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A37EA" w14:textId="77777777" w:rsidR="0090014D" w:rsidRPr="00040257" w:rsidRDefault="0090014D" w:rsidP="0090014D">
      <w:pPr>
        <w:pStyle w:val="HDWTitle-BoldUnd"/>
        <w:rPr>
          <w:b w:val="0"/>
          <w:bCs w:val="0"/>
          <w:sz w:val="22"/>
          <w:szCs w:val="22"/>
          <w:u w:val="none"/>
        </w:rPr>
      </w:pPr>
      <w:r w:rsidRPr="00040257">
        <w:rPr>
          <w:sz w:val="22"/>
          <w:szCs w:val="22"/>
        </w:rPr>
        <w:t>Notice of Public Hearing</w:t>
      </w:r>
    </w:p>
    <w:p w14:paraId="2B4FD571" w14:textId="77777777" w:rsidR="0090014D" w:rsidRPr="00040257" w:rsidRDefault="0090014D" w:rsidP="0090014D">
      <w:pPr>
        <w:pStyle w:val="HDWBodyTxt-05"/>
        <w:rPr>
          <w:sz w:val="22"/>
          <w:szCs w:val="22"/>
        </w:rPr>
      </w:pPr>
      <w:bookmarkStart w:id="0" w:name="_DV_M1"/>
      <w:bookmarkEnd w:id="0"/>
      <w:r w:rsidRPr="00040257">
        <w:rPr>
          <w:sz w:val="22"/>
          <w:szCs w:val="22"/>
        </w:rPr>
        <w:t>The Maine Health and Higher Educational Facilities Authority (the “Authority”) is empowered under the Maine Health and Higher Educational Facilities Authority Act, Chapter 413 of Title 22, Sections 2051 and 2077, inclusive, of the Maine Revised Statutes Annotated, as amended (the “Act”), to make loans for the construction, improvement or equipping of, among other things, eligible facilities to carry out any of its purposes and to issue obligations for the purposes of carrying out any of its purposes.</w:t>
      </w:r>
    </w:p>
    <w:p w14:paraId="30BC1AD5" w14:textId="77777777" w:rsidR="008E1FC5" w:rsidRPr="00040257" w:rsidRDefault="008E1FC5" w:rsidP="008E1FC5">
      <w:pPr>
        <w:pStyle w:val="HDWBodyTxt-05"/>
        <w:rPr>
          <w:sz w:val="22"/>
          <w:szCs w:val="22"/>
        </w:rPr>
      </w:pPr>
      <w:bookmarkStart w:id="1" w:name="_DV_M2"/>
      <w:bookmarkEnd w:id="1"/>
      <w:r w:rsidRPr="00040257">
        <w:rPr>
          <w:sz w:val="22"/>
          <w:szCs w:val="22"/>
        </w:rPr>
        <w:t>The Authority has been requested to make available the proceeds of its bonds to be issued, in one or more series, pursuant to a plan of financing, in the approximate aggregate principal amount not to exceed $</w:t>
      </w:r>
      <w:r w:rsidR="009E3173" w:rsidRPr="00040257">
        <w:rPr>
          <w:sz w:val="22"/>
          <w:szCs w:val="22"/>
        </w:rPr>
        <w:t>204,000,000</w:t>
      </w:r>
      <w:r w:rsidRPr="00040257">
        <w:rPr>
          <w:sz w:val="22"/>
          <w:szCs w:val="22"/>
        </w:rPr>
        <w:t xml:space="preserve"> (the “Bonds”), which issue shall be designated Maine Health and Higher Educational Facilities Autho</w:t>
      </w:r>
      <w:r w:rsidR="003306D5" w:rsidRPr="00040257">
        <w:rPr>
          <w:sz w:val="22"/>
          <w:szCs w:val="22"/>
        </w:rPr>
        <w:t xml:space="preserve">rity Revenue Bonds, </w:t>
      </w:r>
      <w:r w:rsidR="009E3173" w:rsidRPr="00040257">
        <w:rPr>
          <w:sz w:val="22"/>
          <w:szCs w:val="22"/>
        </w:rPr>
        <w:t xml:space="preserve">Northeastern University Issue, </w:t>
      </w:r>
      <w:r w:rsidR="003306D5" w:rsidRPr="00040257">
        <w:rPr>
          <w:sz w:val="22"/>
          <w:szCs w:val="22"/>
        </w:rPr>
        <w:t>Series 2024</w:t>
      </w:r>
      <w:r w:rsidR="005D033F" w:rsidRPr="00040257">
        <w:rPr>
          <w:sz w:val="22"/>
          <w:szCs w:val="22"/>
        </w:rPr>
        <w:t xml:space="preserve">B to provide for a plan of financing and refinancing for Northeastern University (the “Institution”), operating university facilities in Portland, Maine, including </w:t>
      </w:r>
      <w:r w:rsidR="00F84C10">
        <w:rPr>
          <w:sz w:val="22"/>
          <w:szCs w:val="22"/>
        </w:rPr>
        <w:t xml:space="preserve">through </w:t>
      </w:r>
      <w:r w:rsidR="005D033F" w:rsidRPr="00040257">
        <w:rPr>
          <w:sz w:val="22"/>
          <w:szCs w:val="22"/>
        </w:rPr>
        <w:t>its affiliate</w:t>
      </w:r>
      <w:r w:rsidR="00040257">
        <w:rPr>
          <w:sz w:val="22"/>
          <w:szCs w:val="22"/>
        </w:rPr>
        <w:t>,</w:t>
      </w:r>
      <w:r w:rsidR="005D033F" w:rsidRPr="00040257">
        <w:rPr>
          <w:sz w:val="22"/>
          <w:szCs w:val="22"/>
        </w:rPr>
        <w:t xml:space="preserve"> the Roux Institute</w:t>
      </w:r>
      <w:r w:rsidRPr="00040257">
        <w:rPr>
          <w:sz w:val="22"/>
          <w:szCs w:val="22"/>
        </w:rPr>
        <w:t>.  The Bonds will be issued as “qualified 501(c)(3) bonds” as defined in Section 145 of the Internal Revenue Code of 1986, as amended (the “Code</w:t>
      </w:r>
      <w:r w:rsidR="005D033F" w:rsidRPr="00040257">
        <w:rPr>
          <w:sz w:val="22"/>
          <w:szCs w:val="22"/>
        </w:rPr>
        <w:t>”).</w:t>
      </w:r>
    </w:p>
    <w:p w14:paraId="3B5E1B7F" w14:textId="77777777" w:rsidR="001B5E9A" w:rsidRPr="00040257" w:rsidRDefault="00EF3CF2" w:rsidP="001B5E9A">
      <w:pPr>
        <w:pStyle w:val="HDWBodyTxt-05"/>
        <w:rPr>
          <w:sz w:val="22"/>
          <w:szCs w:val="22"/>
        </w:rPr>
      </w:pPr>
      <w:r w:rsidRPr="00040257">
        <w:rPr>
          <w:sz w:val="22"/>
          <w:szCs w:val="22"/>
        </w:rPr>
        <w:t>The p</w:t>
      </w:r>
      <w:r w:rsidR="008E1FC5" w:rsidRPr="00040257">
        <w:rPr>
          <w:sz w:val="22"/>
          <w:szCs w:val="22"/>
        </w:rPr>
        <w:t xml:space="preserve">roceeds of the Bonds </w:t>
      </w:r>
      <w:r w:rsidRPr="00040257">
        <w:rPr>
          <w:sz w:val="22"/>
          <w:szCs w:val="22"/>
        </w:rPr>
        <w:t>will be applied as follows:</w:t>
      </w:r>
      <w:r w:rsidR="008E1FC5" w:rsidRPr="00040257">
        <w:rPr>
          <w:sz w:val="22"/>
          <w:szCs w:val="22"/>
        </w:rPr>
        <w:t xml:space="preserve"> (</w:t>
      </w:r>
      <w:proofErr w:type="spellStart"/>
      <w:r w:rsidR="008E1FC5" w:rsidRPr="00040257">
        <w:rPr>
          <w:sz w:val="22"/>
          <w:szCs w:val="22"/>
        </w:rPr>
        <w:t>i</w:t>
      </w:r>
      <w:proofErr w:type="spellEnd"/>
      <w:r w:rsidR="008E1FC5" w:rsidRPr="00040257">
        <w:rPr>
          <w:sz w:val="22"/>
          <w:szCs w:val="22"/>
        </w:rPr>
        <w:t xml:space="preserve">) </w:t>
      </w:r>
      <w:r w:rsidRPr="00040257">
        <w:rPr>
          <w:sz w:val="22"/>
          <w:szCs w:val="22"/>
        </w:rPr>
        <w:t xml:space="preserve">to finance all or a portion of the costs of acquisition, </w:t>
      </w:r>
      <w:r w:rsidR="00DE6EA6">
        <w:rPr>
          <w:sz w:val="22"/>
          <w:szCs w:val="22"/>
        </w:rPr>
        <w:t xml:space="preserve">demolition, </w:t>
      </w:r>
      <w:r w:rsidRPr="00040257">
        <w:rPr>
          <w:sz w:val="22"/>
          <w:szCs w:val="22"/>
        </w:rPr>
        <w:t xml:space="preserve">construction, expansion, renovation, improvements and equipping of the Borrower's facilities, including, but not limited to: (a) the acquisition of </w:t>
      </w:r>
      <w:r w:rsidR="00D22D5F">
        <w:rPr>
          <w:sz w:val="22"/>
          <w:szCs w:val="22"/>
        </w:rPr>
        <w:t>approximately 26</w:t>
      </w:r>
      <w:r w:rsidR="00F84C10">
        <w:rPr>
          <w:sz w:val="22"/>
          <w:szCs w:val="22"/>
        </w:rPr>
        <w:t xml:space="preserve"> acres </w:t>
      </w:r>
      <w:r w:rsidR="000874FF">
        <w:rPr>
          <w:sz w:val="22"/>
          <w:szCs w:val="22"/>
        </w:rPr>
        <w:t xml:space="preserve">located at </w:t>
      </w:r>
      <w:r w:rsidR="000874FF" w:rsidRPr="000874FF">
        <w:rPr>
          <w:sz w:val="22"/>
          <w:szCs w:val="22"/>
        </w:rPr>
        <w:t>Beanpot Circle</w:t>
      </w:r>
      <w:r w:rsidR="00D22D5F">
        <w:rPr>
          <w:sz w:val="22"/>
          <w:szCs w:val="22"/>
        </w:rPr>
        <w:t xml:space="preserve"> and Northeastern Drive</w:t>
      </w:r>
      <w:r w:rsidR="000874FF" w:rsidRPr="000874FF">
        <w:rPr>
          <w:sz w:val="22"/>
          <w:szCs w:val="22"/>
        </w:rPr>
        <w:t>, Portland, Maine</w:t>
      </w:r>
      <w:r w:rsidRPr="00040257">
        <w:rPr>
          <w:sz w:val="22"/>
          <w:szCs w:val="22"/>
        </w:rPr>
        <w:t xml:space="preserve">; and </w:t>
      </w:r>
      <w:r w:rsidR="00D22D5F">
        <w:rPr>
          <w:sz w:val="22"/>
          <w:szCs w:val="22"/>
        </w:rPr>
        <w:t>(b) the</w:t>
      </w:r>
      <w:r w:rsidR="001B5E9A" w:rsidRPr="00040257">
        <w:rPr>
          <w:sz w:val="22"/>
          <w:szCs w:val="22"/>
        </w:rPr>
        <w:t xml:space="preserve"> </w:t>
      </w:r>
      <w:r w:rsidR="00DE6EA6">
        <w:rPr>
          <w:sz w:val="22"/>
          <w:szCs w:val="22"/>
        </w:rPr>
        <w:t xml:space="preserve">demolition, </w:t>
      </w:r>
      <w:r w:rsidR="001B5E9A" w:rsidRPr="00040257">
        <w:rPr>
          <w:sz w:val="22"/>
          <w:szCs w:val="22"/>
        </w:rPr>
        <w:t xml:space="preserve">construction, </w:t>
      </w:r>
      <w:r w:rsidR="001B5E9A">
        <w:rPr>
          <w:sz w:val="22"/>
          <w:szCs w:val="22"/>
        </w:rPr>
        <w:t xml:space="preserve">renovation, </w:t>
      </w:r>
      <w:r w:rsidR="001B5E9A" w:rsidRPr="00040257">
        <w:rPr>
          <w:sz w:val="22"/>
          <w:szCs w:val="22"/>
        </w:rPr>
        <w:t xml:space="preserve">furnishing and equipping </w:t>
      </w:r>
      <w:r w:rsidR="001B5E9A">
        <w:rPr>
          <w:sz w:val="22"/>
          <w:szCs w:val="22"/>
        </w:rPr>
        <w:t xml:space="preserve">of a new science, academic and entrepreneurship campus on the acquired property, which shall be called </w:t>
      </w:r>
      <w:r w:rsidR="001B5E9A" w:rsidRPr="00040257">
        <w:rPr>
          <w:sz w:val="22"/>
          <w:szCs w:val="22"/>
        </w:rPr>
        <w:t xml:space="preserve">the Roux Institute, </w:t>
      </w:r>
      <w:r w:rsidR="001B5E9A">
        <w:rPr>
          <w:sz w:val="22"/>
          <w:szCs w:val="22"/>
        </w:rPr>
        <w:t xml:space="preserve">consisting of multiple buildings that will contain classrooms, laboratory, </w:t>
      </w:r>
      <w:r w:rsidR="001B5E9A" w:rsidRPr="00040257">
        <w:rPr>
          <w:sz w:val="22"/>
          <w:szCs w:val="22"/>
        </w:rPr>
        <w:t>research</w:t>
      </w:r>
      <w:r w:rsidR="001B5E9A">
        <w:rPr>
          <w:sz w:val="22"/>
          <w:szCs w:val="22"/>
        </w:rPr>
        <w:t xml:space="preserve"> and other academic space, a parking garage and related driveways, roadways, pedestrian ways, site preparation, landscaping and parking</w:t>
      </w:r>
      <w:r w:rsidR="001B5E9A" w:rsidRPr="00040257">
        <w:rPr>
          <w:sz w:val="22"/>
          <w:szCs w:val="22"/>
        </w:rPr>
        <w:t xml:space="preserve">; </w:t>
      </w:r>
      <w:r w:rsidR="001B5E9A">
        <w:rPr>
          <w:sz w:val="22"/>
          <w:szCs w:val="22"/>
        </w:rPr>
        <w:t xml:space="preserve">and </w:t>
      </w:r>
      <w:r w:rsidR="001B5E9A" w:rsidRPr="00040257">
        <w:rPr>
          <w:bCs/>
          <w:sz w:val="22"/>
          <w:szCs w:val="22"/>
        </w:rPr>
        <w:t xml:space="preserve">(ii) </w:t>
      </w:r>
      <w:r w:rsidR="001B5E9A" w:rsidRPr="00040257">
        <w:rPr>
          <w:sz w:val="22"/>
          <w:szCs w:val="22"/>
        </w:rPr>
        <w:t>to finance and/or reimburse the Institution for the costs of miscellaneous capital expenditures, equipment acquisition and installation, and construction and renovations at the Institution’s facilities. The facilities described in this paragraph are or will be owned and operated by the Institut</w:t>
      </w:r>
      <w:r w:rsidR="001B5E9A">
        <w:rPr>
          <w:sz w:val="22"/>
          <w:szCs w:val="22"/>
        </w:rPr>
        <w:t>ion</w:t>
      </w:r>
      <w:r w:rsidR="001B5E9A" w:rsidRPr="00040257">
        <w:rPr>
          <w:sz w:val="22"/>
          <w:szCs w:val="22"/>
        </w:rPr>
        <w:t xml:space="preserve"> </w:t>
      </w:r>
      <w:r w:rsidR="001B5E9A">
        <w:rPr>
          <w:sz w:val="22"/>
          <w:szCs w:val="22"/>
        </w:rPr>
        <w:t xml:space="preserve">and used for educational purposes </w:t>
      </w:r>
      <w:r w:rsidR="001B5E9A" w:rsidRPr="00040257">
        <w:rPr>
          <w:sz w:val="22"/>
          <w:szCs w:val="22"/>
        </w:rPr>
        <w:t xml:space="preserve">and are or will be located at </w:t>
      </w:r>
      <w:r w:rsidR="001B5E9A" w:rsidRPr="000874FF">
        <w:rPr>
          <w:sz w:val="22"/>
          <w:szCs w:val="22"/>
        </w:rPr>
        <w:t>1 Beanpot Circle, Portland, Maine, or adjacent and proximate sites</w:t>
      </w:r>
      <w:r w:rsidR="001B5E9A" w:rsidRPr="00040257">
        <w:rPr>
          <w:sz w:val="22"/>
          <w:szCs w:val="22"/>
        </w:rPr>
        <w:t xml:space="preserve">. </w:t>
      </w:r>
    </w:p>
    <w:p w14:paraId="2451A0DE" w14:textId="77777777" w:rsidR="001B5E9A" w:rsidRPr="00040257" w:rsidRDefault="001B5E9A" w:rsidP="001B5E9A">
      <w:pPr>
        <w:pStyle w:val="HDWBodyTxt-1"/>
        <w:spacing w:after="200" w:line="233" w:lineRule="auto"/>
        <w:ind w:firstLine="720"/>
        <w:rPr>
          <w:sz w:val="22"/>
          <w:szCs w:val="22"/>
        </w:rPr>
      </w:pPr>
      <w:r w:rsidRPr="00040257">
        <w:rPr>
          <w:sz w:val="22"/>
          <w:szCs w:val="22"/>
        </w:rPr>
        <w:t xml:space="preserve">The proceeds of the Bonds </w:t>
      </w:r>
      <w:r>
        <w:rPr>
          <w:sz w:val="22"/>
          <w:szCs w:val="22"/>
        </w:rPr>
        <w:t>may</w:t>
      </w:r>
      <w:r w:rsidRPr="00040257">
        <w:rPr>
          <w:sz w:val="22"/>
          <w:szCs w:val="22"/>
        </w:rPr>
        <w:t xml:space="preserve"> also be used to pay a portion of the costs of issuance of the Bonds</w:t>
      </w:r>
      <w:r>
        <w:rPr>
          <w:sz w:val="22"/>
          <w:szCs w:val="22"/>
        </w:rPr>
        <w:t xml:space="preserve"> and</w:t>
      </w:r>
      <w:r w:rsidRPr="00040257">
        <w:rPr>
          <w:sz w:val="22"/>
          <w:szCs w:val="22"/>
        </w:rPr>
        <w:t xml:space="preserve"> to fund </w:t>
      </w:r>
      <w:r>
        <w:rPr>
          <w:sz w:val="22"/>
          <w:szCs w:val="22"/>
        </w:rPr>
        <w:t>capitalized interest</w:t>
      </w:r>
      <w:r w:rsidRPr="00040257">
        <w:rPr>
          <w:sz w:val="22"/>
          <w:szCs w:val="22"/>
        </w:rPr>
        <w:t xml:space="preserve"> in connection with the Bonds. </w:t>
      </w:r>
    </w:p>
    <w:p w14:paraId="6A95344C" w14:textId="155C7A41" w:rsidR="0090014D" w:rsidRPr="00040257" w:rsidRDefault="0090014D" w:rsidP="001B5E9A">
      <w:pPr>
        <w:pStyle w:val="HDWBodyTxt-05"/>
        <w:rPr>
          <w:sz w:val="22"/>
          <w:szCs w:val="22"/>
        </w:rPr>
      </w:pPr>
      <w:r w:rsidRPr="00040257">
        <w:rPr>
          <w:sz w:val="22"/>
          <w:szCs w:val="22"/>
        </w:rPr>
        <w:t xml:space="preserve">Pursuant to the Code, the Authority will hold a hearing on the proposed Bond issue described above at the office of the Authority at 127 Community Drive, Augusta, Maine, commencing at 9:00 a.m. on </w:t>
      </w:r>
      <w:r w:rsidR="00B36FE7">
        <w:rPr>
          <w:sz w:val="22"/>
          <w:szCs w:val="22"/>
        </w:rPr>
        <w:t>Friday, August 2</w:t>
      </w:r>
      <w:r w:rsidR="00DB50C5" w:rsidRPr="00040257">
        <w:rPr>
          <w:sz w:val="22"/>
          <w:szCs w:val="22"/>
        </w:rPr>
        <w:t>, 2024</w:t>
      </w:r>
      <w:r w:rsidRPr="00040257">
        <w:rPr>
          <w:sz w:val="22"/>
          <w:szCs w:val="22"/>
        </w:rPr>
        <w:t>.  Interested members of the public are invited to attend.  The Authority will present information at such hearing on the Bond issue and provide for a question-and-answer period.  Individuals desiring to make a brief statement regarding the Bond issue should give prior notice to the Authority at the address shown below.  Written comment may be submitted to the Authority at the address shown below.</w:t>
      </w:r>
    </w:p>
    <w:p w14:paraId="790424AB" w14:textId="77777777" w:rsidR="0090014D" w:rsidRPr="00040257" w:rsidRDefault="0090014D" w:rsidP="0090014D">
      <w:pPr>
        <w:ind w:left="2520"/>
        <w:jc w:val="left"/>
        <w:rPr>
          <w:sz w:val="22"/>
          <w:szCs w:val="22"/>
        </w:rPr>
      </w:pPr>
      <w:r w:rsidRPr="00040257">
        <w:rPr>
          <w:sz w:val="22"/>
          <w:szCs w:val="22"/>
        </w:rPr>
        <w:t>Teresea Hayes</w:t>
      </w:r>
      <w:r w:rsidRPr="00040257">
        <w:rPr>
          <w:sz w:val="22"/>
          <w:szCs w:val="22"/>
        </w:rPr>
        <w:br/>
        <w:t>Executive Director</w:t>
      </w:r>
      <w:r w:rsidRPr="00040257">
        <w:rPr>
          <w:sz w:val="22"/>
          <w:szCs w:val="22"/>
        </w:rPr>
        <w:br/>
        <w:t>Maine Health and Higher Educational</w:t>
      </w:r>
      <w:r w:rsidRPr="00040257">
        <w:rPr>
          <w:sz w:val="22"/>
          <w:szCs w:val="22"/>
        </w:rPr>
        <w:br/>
      </w:r>
      <w:r w:rsidRPr="00040257">
        <w:rPr>
          <w:sz w:val="22"/>
          <w:szCs w:val="22"/>
        </w:rPr>
        <w:tab/>
        <w:t>Facilities Authority</w:t>
      </w:r>
      <w:r w:rsidRPr="00040257">
        <w:rPr>
          <w:sz w:val="22"/>
          <w:szCs w:val="22"/>
        </w:rPr>
        <w:br/>
        <w:t>127 Community Drive</w:t>
      </w:r>
      <w:r w:rsidRPr="00040257">
        <w:rPr>
          <w:sz w:val="22"/>
          <w:szCs w:val="22"/>
        </w:rPr>
        <w:br/>
        <w:t>Augusta, Maine 04330</w:t>
      </w:r>
      <w:r w:rsidRPr="00040257">
        <w:rPr>
          <w:sz w:val="22"/>
          <w:szCs w:val="22"/>
        </w:rPr>
        <w:br/>
        <w:t>(207) 622-1958</w:t>
      </w:r>
    </w:p>
    <w:p w14:paraId="2EFFA4E4" w14:textId="77777777" w:rsidR="003224F1" w:rsidRPr="00812485" w:rsidRDefault="003224F1" w:rsidP="0090014D"/>
    <w:sectPr w:rsidR="003224F1" w:rsidRPr="00812485" w:rsidSect="00AB09A0">
      <w:headerReference w:type="default" r:id="rId8"/>
      <w:footerReference w:type="default" r:id="rId9"/>
      <w:footerReference w:type="first" r:id="rId10"/>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BCE90" w14:textId="77777777" w:rsidR="008C323E" w:rsidRDefault="008C323E" w:rsidP="00990434">
      <w:r>
        <w:separator/>
      </w:r>
    </w:p>
  </w:endnote>
  <w:endnote w:type="continuationSeparator" w:id="0">
    <w:p w14:paraId="5595F73E" w14:textId="77777777" w:rsidR="008C323E" w:rsidRDefault="008C323E" w:rsidP="0099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5559D" w14:textId="77777777" w:rsidR="0067722B" w:rsidRDefault="0067722B" w:rsidP="00F20A98">
    <w:pPr>
      <w:pStyle w:val="DeltaViewTableBody"/>
      <w:jc w:val="right"/>
      <w:rPr>
        <w:rFonts w:ascii="Times New Roman" w:hAnsi="Times New Roman" w:cs="Times New Roman"/>
      </w:rPr>
    </w:pPr>
  </w:p>
  <w:p w14:paraId="20025F2C" w14:textId="77777777" w:rsidR="00F00B9C" w:rsidRPr="00536C15" w:rsidRDefault="0067722B" w:rsidP="0067722B">
    <w:pPr>
      <w:pStyle w:val="DeltaViewTableBody"/>
      <w:jc w:val="right"/>
      <w:rPr>
        <w:rFonts w:ascii="Times New Roman" w:hAnsi="Times New Roman" w:cs="Times New Roman"/>
      </w:rPr>
    </w:pPr>
    <w:r>
      <w:rPr>
        <w:rFonts w:ascii="Times New Roman" w:hAnsi="Times New Roman" w:cs="Times New Roman"/>
        <w:sz w:val="16"/>
      </w:rPr>
      <w:fldChar w:fldCharType="begin"/>
    </w:r>
    <w:r>
      <w:rPr>
        <w:rFonts w:ascii="Times New Roman" w:hAnsi="Times New Roman" w:cs="Times New Roman"/>
        <w:sz w:val="16"/>
      </w:rPr>
      <w:instrText xml:space="preserve"> </w:instrText>
    </w:r>
    <w:r w:rsidRPr="0067722B">
      <w:rPr>
        <w:rFonts w:ascii="Times New Roman" w:hAnsi="Times New Roman" w:cs="Times New Roman"/>
        <w:sz w:val="16"/>
      </w:rPr>
      <w:instrText>IF "</w:instrText>
    </w:r>
    <w:r w:rsidRPr="0067722B">
      <w:rPr>
        <w:rFonts w:ascii="Times New Roman" w:hAnsi="Times New Roman" w:cs="Times New Roman"/>
        <w:sz w:val="16"/>
      </w:rPr>
      <w:fldChar w:fldCharType="begin"/>
    </w:r>
    <w:r w:rsidRPr="0067722B">
      <w:rPr>
        <w:rFonts w:ascii="Times New Roman" w:hAnsi="Times New Roman" w:cs="Times New Roman"/>
        <w:sz w:val="16"/>
      </w:rPr>
      <w:instrText xml:space="preserve"> DOCVARIABLE "SWDocIDLocation" </w:instrText>
    </w:r>
    <w:r w:rsidRPr="0067722B">
      <w:rPr>
        <w:rFonts w:ascii="Times New Roman" w:hAnsi="Times New Roman" w:cs="Times New Roman"/>
        <w:sz w:val="16"/>
      </w:rPr>
      <w:fldChar w:fldCharType="separate"/>
    </w:r>
    <w:r w:rsidR="00DE6EA6">
      <w:rPr>
        <w:rFonts w:ascii="Times New Roman" w:hAnsi="Times New Roman" w:cs="Times New Roman"/>
        <w:sz w:val="16"/>
      </w:rPr>
      <w:instrText>1</w:instrText>
    </w:r>
    <w:r w:rsidRPr="0067722B">
      <w:rPr>
        <w:rFonts w:ascii="Times New Roman" w:hAnsi="Times New Roman" w:cs="Times New Roman"/>
        <w:sz w:val="16"/>
      </w:rPr>
      <w:fldChar w:fldCharType="end"/>
    </w:r>
    <w:r w:rsidRPr="0067722B">
      <w:rPr>
        <w:rFonts w:ascii="Times New Roman" w:hAnsi="Times New Roman" w:cs="Times New Roman"/>
        <w:sz w:val="16"/>
      </w:rPr>
      <w:instrText>" = "1" "</w:instrText>
    </w:r>
    <w:r w:rsidRPr="0067722B">
      <w:rPr>
        <w:rFonts w:ascii="Times New Roman" w:hAnsi="Times New Roman" w:cs="Times New Roman"/>
        <w:sz w:val="16"/>
      </w:rPr>
      <w:fldChar w:fldCharType="begin"/>
    </w:r>
    <w:r w:rsidRPr="0067722B">
      <w:rPr>
        <w:rFonts w:ascii="Times New Roman" w:hAnsi="Times New Roman" w:cs="Times New Roman"/>
        <w:sz w:val="16"/>
      </w:rPr>
      <w:instrText xml:space="preserve"> DOCPROPERTY "SWDocID" </w:instrText>
    </w:r>
    <w:r w:rsidRPr="0067722B">
      <w:rPr>
        <w:rFonts w:ascii="Times New Roman" w:hAnsi="Times New Roman" w:cs="Times New Roman"/>
        <w:sz w:val="16"/>
      </w:rPr>
      <w:fldChar w:fldCharType="separate"/>
    </w:r>
    <w:r w:rsidR="00DE6EA6">
      <w:rPr>
        <w:rFonts w:ascii="Times New Roman" w:hAnsi="Times New Roman" w:cs="Times New Roman"/>
        <w:sz w:val="16"/>
      </w:rPr>
      <w:instrText>3910552.2  047699  FRMS</w:instrText>
    </w:r>
    <w:r w:rsidRPr="0067722B">
      <w:rPr>
        <w:rFonts w:ascii="Times New Roman" w:hAnsi="Times New Roman" w:cs="Times New Roman"/>
        <w:sz w:val="16"/>
      </w:rPr>
      <w:fldChar w:fldCharType="end"/>
    </w:r>
    <w:r w:rsidRPr="0067722B">
      <w:rPr>
        <w:rFonts w:ascii="Times New Roman" w:hAnsi="Times New Roman" w:cs="Times New Roman"/>
        <w:sz w:val="16"/>
      </w:rPr>
      <w:instrText>" ""</w:instrText>
    </w:r>
    <w:r>
      <w:rPr>
        <w:rFonts w:ascii="Times New Roman" w:hAnsi="Times New Roman" w:cs="Times New Roman"/>
        <w:sz w:val="16"/>
      </w:rPr>
      <w:instrText xml:space="preserve"> </w:instrText>
    </w:r>
    <w:r>
      <w:rPr>
        <w:rFonts w:ascii="Times New Roman" w:hAnsi="Times New Roman" w:cs="Times New Roman"/>
        <w:sz w:val="16"/>
      </w:rPr>
      <w:fldChar w:fldCharType="separate"/>
    </w:r>
    <w:r w:rsidR="00DE6EA6">
      <w:rPr>
        <w:rFonts w:ascii="Times New Roman" w:hAnsi="Times New Roman" w:cs="Times New Roman"/>
        <w:noProof/>
        <w:sz w:val="16"/>
      </w:rPr>
      <w:t>3910552.2  047699  FRMS</w:t>
    </w:r>
    <w:r>
      <w:rPr>
        <w:rFonts w:ascii="Times New Roman" w:hAnsi="Times New Roman" w:cs="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E20BE" w14:textId="77777777" w:rsidR="00F00B9C" w:rsidRDefault="00F00B9C">
    <w:pPr>
      <w:pStyle w:val="Footer"/>
    </w:pPr>
  </w:p>
  <w:p w14:paraId="6B6AD809" w14:textId="77777777" w:rsidR="0067722B" w:rsidRDefault="0067722B" w:rsidP="00F20A98">
    <w:pPr>
      <w:pStyle w:val="Footer"/>
      <w:jc w:val="right"/>
    </w:pPr>
  </w:p>
  <w:p w14:paraId="7CEEC841" w14:textId="77777777" w:rsidR="00F00B9C" w:rsidRDefault="0067722B" w:rsidP="0067722B">
    <w:pPr>
      <w:pStyle w:val="Footer"/>
      <w:jc w:val="right"/>
    </w:pPr>
    <w:r>
      <w:rPr>
        <w:sz w:val="16"/>
      </w:rPr>
      <w:fldChar w:fldCharType="begin"/>
    </w:r>
    <w:r>
      <w:rPr>
        <w:sz w:val="16"/>
      </w:rPr>
      <w:instrText xml:space="preserve"> </w:instrText>
    </w:r>
    <w:r w:rsidRPr="0067722B">
      <w:rPr>
        <w:sz w:val="16"/>
      </w:rPr>
      <w:instrText>IF "</w:instrText>
    </w:r>
    <w:r w:rsidRPr="0067722B">
      <w:rPr>
        <w:sz w:val="16"/>
      </w:rPr>
      <w:fldChar w:fldCharType="begin"/>
    </w:r>
    <w:r w:rsidRPr="0067722B">
      <w:rPr>
        <w:sz w:val="16"/>
      </w:rPr>
      <w:instrText xml:space="preserve"> DOCVARIABLE "SWDocIDLocation" </w:instrText>
    </w:r>
    <w:r w:rsidRPr="0067722B">
      <w:rPr>
        <w:sz w:val="16"/>
      </w:rPr>
      <w:fldChar w:fldCharType="separate"/>
    </w:r>
    <w:r w:rsidR="00DE6EA6">
      <w:rPr>
        <w:sz w:val="16"/>
      </w:rPr>
      <w:instrText>1</w:instrText>
    </w:r>
    <w:r w:rsidRPr="0067722B">
      <w:rPr>
        <w:sz w:val="16"/>
      </w:rPr>
      <w:fldChar w:fldCharType="end"/>
    </w:r>
    <w:r w:rsidRPr="0067722B">
      <w:rPr>
        <w:sz w:val="16"/>
      </w:rPr>
      <w:instrText>" = "1" "</w:instrText>
    </w:r>
    <w:r w:rsidRPr="0067722B">
      <w:rPr>
        <w:sz w:val="16"/>
      </w:rPr>
      <w:fldChar w:fldCharType="begin"/>
    </w:r>
    <w:r w:rsidRPr="0067722B">
      <w:rPr>
        <w:sz w:val="16"/>
      </w:rPr>
      <w:instrText xml:space="preserve"> DOCPROPERTY "SWDocID" </w:instrText>
    </w:r>
    <w:r w:rsidRPr="0067722B">
      <w:rPr>
        <w:sz w:val="16"/>
      </w:rPr>
      <w:fldChar w:fldCharType="separate"/>
    </w:r>
    <w:r w:rsidR="00DE6EA6">
      <w:rPr>
        <w:sz w:val="16"/>
      </w:rPr>
      <w:instrText>3910552.2  047699  FRMS</w:instrText>
    </w:r>
    <w:r w:rsidRPr="0067722B">
      <w:rPr>
        <w:sz w:val="16"/>
      </w:rPr>
      <w:fldChar w:fldCharType="end"/>
    </w:r>
    <w:r w:rsidRPr="0067722B">
      <w:rPr>
        <w:sz w:val="16"/>
      </w:rPr>
      <w:instrText>" ""</w:instrText>
    </w:r>
    <w:r>
      <w:rPr>
        <w:sz w:val="16"/>
      </w:rPr>
      <w:instrText xml:space="preserve"> </w:instrText>
    </w:r>
    <w:r>
      <w:rPr>
        <w:sz w:val="16"/>
      </w:rPr>
      <w:fldChar w:fldCharType="separate"/>
    </w:r>
    <w:r w:rsidR="00DE6EA6">
      <w:rPr>
        <w:noProof/>
        <w:sz w:val="16"/>
      </w:rPr>
      <w:t>3910552.2  047699  FRMS</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1136F" w14:textId="77777777" w:rsidR="008C323E" w:rsidRDefault="008C323E">
      <w:r>
        <w:separator/>
      </w:r>
    </w:p>
  </w:footnote>
  <w:footnote w:type="continuationSeparator" w:id="0">
    <w:p w14:paraId="0A62EDBA" w14:textId="77777777" w:rsidR="008C323E" w:rsidRDefault="008C323E">
      <w:r>
        <w:separator/>
      </w:r>
    </w:p>
  </w:footnote>
  <w:footnote w:type="continuationNotice" w:id="1">
    <w:p w14:paraId="04682155" w14:textId="77777777" w:rsidR="008C323E" w:rsidRDefault="008C323E">
      <w:pPr>
        <w:pStyle w:val="HDWFootnoteContinuationNotice"/>
      </w:pPr>
      <w:r>
        <w:rPr>
          <w:i w:val="0"/>
          <w:iCs w:val="0"/>
        </w:rPr>
        <w:t>(</w:t>
      </w:r>
      <w:r>
        <w:t>continued…</w:t>
      </w:r>
      <w:r>
        <w:rPr>
          <w:i w:val="0"/>
          <w:iCs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8E292" w14:textId="77777777" w:rsidR="00F00B9C" w:rsidRDefault="00F00B9C">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9CAC98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A38C9E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8F2628E4"/>
    <w:lvl w:ilvl="0">
      <w:start w:val="1"/>
      <w:numFmt w:val="decimal"/>
      <w:lvlText w:val="%1."/>
      <w:lvlJc w:val="left"/>
      <w:pPr>
        <w:tabs>
          <w:tab w:val="num" w:pos="1800"/>
        </w:tabs>
        <w:ind w:left="1800" w:hanging="360"/>
      </w:pPr>
    </w:lvl>
  </w:abstractNum>
  <w:abstractNum w:abstractNumId="3" w15:restartNumberingAfterBreak="0">
    <w:nsid w:val="00000002"/>
    <w:multiLevelType w:val="singleLevel"/>
    <w:tmpl w:val="051C5D3A"/>
    <w:lvl w:ilvl="0">
      <w:start w:val="1"/>
      <w:numFmt w:val="decimal"/>
      <w:lvlText w:val="%1."/>
      <w:lvlJc w:val="left"/>
      <w:pPr>
        <w:tabs>
          <w:tab w:val="num" w:pos="1440"/>
        </w:tabs>
        <w:ind w:left="1440" w:hanging="360"/>
      </w:pPr>
    </w:lvl>
  </w:abstractNum>
  <w:abstractNum w:abstractNumId="4" w15:restartNumberingAfterBreak="0">
    <w:nsid w:val="00000003"/>
    <w:multiLevelType w:val="singleLevel"/>
    <w:tmpl w:val="E12E52EE"/>
    <w:lvl w:ilvl="0">
      <w:start w:val="1"/>
      <w:numFmt w:val="decimal"/>
      <w:lvlText w:val="%1."/>
      <w:lvlJc w:val="left"/>
      <w:pPr>
        <w:tabs>
          <w:tab w:val="num" w:pos="1080"/>
        </w:tabs>
        <w:ind w:left="1080" w:hanging="360"/>
      </w:pPr>
    </w:lvl>
  </w:abstractNum>
  <w:abstractNum w:abstractNumId="5" w15:restartNumberingAfterBreak="0">
    <w:nsid w:val="00000004"/>
    <w:multiLevelType w:val="singleLevel"/>
    <w:tmpl w:val="F8626948"/>
    <w:lvl w:ilvl="0">
      <w:start w:val="1"/>
      <w:numFmt w:val="decimal"/>
      <w:lvlText w:val="%1."/>
      <w:lvlJc w:val="left"/>
      <w:pPr>
        <w:tabs>
          <w:tab w:val="num" w:pos="720"/>
        </w:tabs>
        <w:ind w:left="720" w:hanging="360"/>
      </w:pPr>
    </w:lvl>
  </w:abstractNum>
  <w:abstractNum w:abstractNumId="6" w15:restartNumberingAfterBreak="0">
    <w:nsid w:val="00000005"/>
    <w:multiLevelType w:val="singleLevel"/>
    <w:tmpl w:val="4FB89516"/>
    <w:lvl w:ilvl="0">
      <w:start w:val="1"/>
      <w:numFmt w:val="bullet"/>
      <w:lvlText w:val="·"/>
      <w:lvlJc w:val="left"/>
      <w:pPr>
        <w:tabs>
          <w:tab w:val="num" w:pos="1800"/>
        </w:tabs>
        <w:ind w:left="1800" w:hanging="360"/>
      </w:pPr>
      <w:rPr>
        <w:rFonts w:ascii="Symbol" w:hAnsi="Symbol" w:cs="Symbol" w:hint="default"/>
        <w:spacing w:val="0"/>
      </w:rPr>
    </w:lvl>
  </w:abstractNum>
  <w:abstractNum w:abstractNumId="7" w15:restartNumberingAfterBreak="0">
    <w:nsid w:val="00000006"/>
    <w:multiLevelType w:val="singleLevel"/>
    <w:tmpl w:val="DD9AECB2"/>
    <w:lvl w:ilvl="0">
      <w:start w:val="1"/>
      <w:numFmt w:val="bullet"/>
      <w:lvlText w:val="·"/>
      <w:lvlJc w:val="left"/>
      <w:pPr>
        <w:tabs>
          <w:tab w:val="num" w:pos="1440"/>
        </w:tabs>
        <w:ind w:left="1440" w:hanging="360"/>
      </w:pPr>
      <w:rPr>
        <w:rFonts w:ascii="Symbol" w:hAnsi="Symbol" w:cs="Symbol" w:hint="default"/>
        <w:spacing w:val="0"/>
      </w:rPr>
    </w:lvl>
  </w:abstractNum>
  <w:abstractNum w:abstractNumId="8" w15:restartNumberingAfterBreak="0">
    <w:nsid w:val="00000007"/>
    <w:multiLevelType w:val="singleLevel"/>
    <w:tmpl w:val="2E025CD4"/>
    <w:lvl w:ilvl="0">
      <w:start w:val="1"/>
      <w:numFmt w:val="bullet"/>
      <w:lvlText w:val="·"/>
      <w:lvlJc w:val="left"/>
      <w:pPr>
        <w:tabs>
          <w:tab w:val="num" w:pos="1080"/>
        </w:tabs>
        <w:ind w:left="1080" w:hanging="360"/>
      </w:pPr>
      <w:rPr>
        <w:rFonts w:ascii="Symbol" w:hAnsi="Symbol" w:cs="Symbol" w:hint="default"/>
        <w:spacing w:val="0"/>
      </w:rPr>
    </w:lvl>
  </w:abstractNum>
  <w:abstractNum w:abstractNumId="9" w15:restartNumberingAfterBreak="0">
    <w:nsid w:val="00000008"/>
    <w:multiLevelType w:val="singleLevel"/>
    <w:tmpl w:val="9B3613FA"/>
    <w:lvl w:ilvl="0">
      <w:start w:val="1"/>
      <w:numFmt w:val="bullet"/>
      <w:lvlText w:val="·"/>
      <w:lvlJc w:val="left"/>
      <w:pPr>
        <w:tabs>
          <w:tab w:val="num" w:pos="720"/>
        </w:tabs>
        <w:ind w:left="720" w:hanging="360"/>
      </w:pPr>
      <w:rPr>
        <w:rFonts w:ascii="Symbol" w:hAnsi="Symbol" w:cs="Symbol" w:hint="default"/>
        <w:spacing w:val="0"/>
      </w:rPr>
    </w:lvl>
  </w:abstractNum>
  <w:abstractNum w:abstractNumId="10" w15:restartNumberingAfterBreak="0">
    <w:nsid w:val="00000009"/>
    <w:multiLevelType w:val="singleLevel"/>
    <w:tmpl w:val="9884ADD6"/>
    <w:lvl w:ilvl="0">
      <w:start w:val="1"/>
      <w:numFmt w:val="decimal"/>
      <w:lvlText w:val="%1."/>
      <w:lvlJc w:val="left"/>
      <w:pPr>
        <w:tabs>
          <w:tab w:val="num" w:pos="720"/>
        </w:tabs>
        <w:ind w:left="720" w:hanging="720"/>
      </w:pPr>
      <w:rPr>
        <w:rFonts w:hint="default"/>
      </w:rPr>
    </w:lvl>
  </w:abstractNum>
  <w:abstractNum w:abstractNumId="11" w15:restartNumberingAfterBreak="0">
    <w:nsid w:val="0000000A"/>
    <w:multiLevelType w:val="singleLevel"/>
    <w:tmpl w:val="F05C7824"/>
    <w:lvl w:ilvl="0">
      <w:start w:val="1"/>
      <w:numFmt w:val="bullet"/>
      <w:lvlText w:val="·"/>
      <w:lvlJc w:val="left"/>
      <w:pPr>
        <w:tabs>
          <w:tab w:val="num" w:pos="720"/>
        </w:tabs>
        <w:ind w:left="720" w:hanging="720"/>
      </w:pPr>
      <w:rPr>
        <w:rFonts w:ascii="Symbol" w:hAnsi="Symbol" w:cs="Symbol" w:hint="default"/>
        <w:spacing w:val="0"/>
      </w:rPr>
    </w:lvl>
  </w:abstractNum>
  <w:abstractNum w:abstractNumId="12" w15:restartNumberingAfterBreak="0">
    <w:nsid w:val="000000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0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000000D"/>
    <w:multiLevelType w:val="multilevel"/>
    <w:tmpl w:val="6DAA877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numFmt w:val="none"/>
      <w:lvlText w:val=""/>
      <w:lvlJc w:val="left"/>
      <w:pPr>
        <w:tabs>
          <w:tab w:val="num" w:pos="360"/>
        </w:tabs>
      </w:pPr>
    </w:lvl>
    <w:lvl w:ilvl="8">
      <w:numFmt w:val="none"/>
      <w:lvlText w:val=""/>
      <w:lvlJc w:val="left"/>
      <w:pPr>
        <w:tabs>
          <w:tab w:val="num" w:pos="360"/>
        </w:tabs>
      </w:pPr>
    </w:lvl>
  </w:abstractNum>
  <w:abstractNum w:abstractNumId="15" w15:restartNumberingAfterBreak="0">
    <w:nsid w:val="0000000E"/>
    <w:multiLevelType w:val="multilevel"/>
    <w:tmpl w:val="76ECA66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numFmt w:val="none"/>
      <w:lvlText w:val=""/>
      <w:lvlJc w:val="left"/>
      <w:pPr>
        <w:tabs>
          <w:tab w:val="num" w:pos="360"/>
        </w:tabs>
      </w:pPr>
    </w:lvl>
    <w:lvl w:ilvl="8">
      <w:numFmt w:val="none"/>
      <w:lvlText w:val=""/>
      <w:lvlJc w:val="left"/>
      <w:pPr>
        <w:tabs>
          <w:tab w:val="num" w:pos="360"/>
        </w:tabs>
      </w:pPr>
    </w:lvl>
  </w:abstractNum>
  <w:abstractNum w:abstractNumId="16" w15:restartNumberingAfterBreak="0">
    <w:nsid w:val="0000000F"/>
    <w:multiLevelType w:val="multilevel"/>
    <w:tmpl w:val="837ED65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numFmt w:val="none"/>
      <w:lvlText w:val=""/>
      <w:lvlJc w:val="left"/>
      <w:pPr>
        <w:tabs>
          <w:tab w:val="num" w:pos="360"/>
        </w:tabs>
      </w:pPr>
    </w:lvl>
    <w:lvl w:ilvl="8">
      <w:numFmt w:val="none"/>
      <w:lvlText w:val=""/>
      <w:lvlJc w:val="left"/>
      <w:pPr>
        <w:tabs>
          <w:tab w:val="num" w:pos="360"/>
        </w:tabs>
      </w:pPr>
    </w:lvl>
  </w:abstractNum>
  <w:abstractNum w:abstractNumId="17" w15:restartNumberingAfterBreak="0">
    <w:nsid w:val="4C022465"/>
    <w:multiLevelType w:val="hybridMultilevel"/>
    <w:tmpl w:val="5154889E"/>
    <w:lvl w:ilvl="0" w:tplc="26BED1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1413584">
    <w:abstractNumId w:val="1"/>
  </w:num>
  <w:num w:numId="2" w16cid:durableId="844322941">
    <w:abstractNumId w:val="0"/>
  </w:num>
  <w:num w:numId="3" w16cid:durableId="2039696373">
    <w:abstractNumId w:val="11"/>
  </w:num>
  <w:num w:numId="4" w16cid:durableId="777917063">
    <w:abstractNumId w:val="9"/>
  </w:num>
  <w:num w:numId="5" w16cid:durableId="1461069609">
    <w:abstractNumId w:val="8"/>
  </w:num>
  <w:num w:numId="6" w16cid:durableId="118114695">
    <w:abstractNumId w:val="7"/>
  </w:num>
  <w:num w:numId="7" w16cid:durableId="1748724138">
    <w:abstractNumId w:val="6"/>
  </w:num>
  <w:num w:numId="8" w16cid:durableId="1830320055">
    <w:abstractNumId w:val="10"/>
  </w:num>
  <w:num w:numId="9" w16cid:durableId="1231161897">
    <w:abstractNumId w:val="5"/>
  </w:num>
  <w:num w:numId="10" w16cid:durableId="81728826">
    <w:abstractNumId w:val="4"/>
  </w:num>
  <w:num w:numId="11" w16cid:durableId="84157795">
    <w:abstractNumId w:val="3"/>
  </w:num>
  <w:num w:numId="12" w16cid:durableId="1467818442">
    <w:abstractNumId w:val="2"/>
  </w:num>
  <w:num w:numId="13" w16cid:durableId="2091348350">
    <w:abstractNumId w:val="16"/>
  </w:num>
  <w:num w:numId="14" w16cid:durableId="1135295715">
    <w:abstractNumId w:val="14"/>
  </w:num>
  <w:num w:numId="15" w16cid:durableId="520050680">
    <w:abstractNumId w:val="12"/>
  </w:num>
  <w:num w:numId="16" w16cid:durableId="751852693">
    <w:abstractNumId w:val="15"/>
  </w:num>
  <w:num w:numId="17" w16cid:durableId="74936107">
    <w:abstractNumId w:val="13"/>
  </w:num>
  <w:num w:numId="18" w16cid:durableId="15032818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18022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Date" w:val="0"/>
    <w:docVar w:name="SWDocIDLayout" w:val="5"/>
    <w:docVar w:name="SWDocIDLocation" w:val="1"/>
    <w:docVar w:name="SWInitialSave" w:val="-1"/>
  </w:docVars>
  <w:rsids>
    <w:rsidRoot w:val="003224F1"/>
    <w:rsid w:val="00004D85"/>
    <w:rsid w:val="000079EE"/>
    <w:rsid w:val="0001131C"/>
    <w:rsid w:val="000123AB"/>
    <w:rsid w:val="00023E3E"/>
    <w:rsid w:val="00024CBE"/>
    <w:rsid w:val="00025A2F"/>
    <w:rsid w:val="00027255"/>
    <w:rsid w:val="00031F95"/>
    <w:rsid w:val="00032FF6"/>
    <w:rsid w:val="000342E8"/>
    <w:rsid w:val="00036EF9"/>
    <w:rsid w:val="00040257"/>
    <w:rsid w:val="00044168"/>
    <w:rsid w:val="00044605"/>
    <w:rsid w:val="0004485F"/>
    <w:rsid w:val="00045123"/>
    <w:rsid w:val="00054F1E"/>
    <w:rsid w:val="00061130"/>
    <w:rsid w:val="0006135D"/>
    <w:rsid w:val="0006190D"/>
    <w:rsid w:val="00064B1E"/>
    <w:rsid w:val="00070830"/>
    <w:rsid w:val="00074419"/>
    <w:rsid w:val="00074473"/>
    <w:rsid w:val="0007729E"/>
    <w:rsid w:val="00081539"/>
    <w:rsid w:val="00081B30"/>
    <w:rsid w:val="00081E24"/>
    <w:rsid w:val="000874FF"/>
    <w:rsid w:val="000879B5"/>
    <w:rsid w:val="00090940"/>
    <w:rsid w:val="00090E90"/>
    <w:rsid w:val="0009290E"/>
    <w:rsid w:val="0009358A"/>
    <w:rsid w:val="000A3D64"/>
    <w:rsid w:val="000A7442"/>
    <w:rsid w:val="000B0AF8"/>
    <w:rsid w:val="000B17E6"/>
    <w:rsid w:val="000B4AAC"/>
    <w:rsid w:val="000B678A"/>
    <w:rsid w:val="000C0FB5"/>
    <w:rsid w:val="000C6C23"/>
    <w:rsid w:val="000C7B7B"/>
    <w:rsid w:val="000D0F66"/>
    <w:rsid w:val="000D2566"/>
    <w:rsid w:val="000D2B43"/>
    <w:rsid w:val="000D50B9"/>
    <w:rsid w:val="000D556F"/>
    <w:rsid w:val="000D7521"/>
    <w:rsid w:val="000E244A"/>
    <w:rsid w:val="000E7DA3"/>
    <w:rsid w:val="000F149E"/>
    <w:rsid w:val="000F1C44"/>
    <w:rsid w:val="000F1FE5"/>
    <w:rsid w:val="000F7DAA"/>
    <w:rsid w:val="0010100A"/>
    <w:rsid w:val="0010135A"/>
    <w:rsid w:val="00103A74"/>
    <w:rsid w:val="00104388"/>
    <w:rsid w:val="00113831"/>
    <w:rsid w:val="001228F0"/>
    <w:rsid w:val="00124DE4"/>
    <w:rsid w:val="0012560A"/>
    <w:rsid w:val="00125D59"/>
    <w:rsid w:val="001267A5"/>
    <w:rsid w:val="00130298"/>
    <w:rsid w:val="0013083A"/>
    <w:rsid w:val="0013644C"/>
    <w:rsid w:val="00141276"/>
    <w:rsid w:val="00143BEE"/>
    <w:rsid w:val="00150D08"/>
    <w:rsid w:val="00152639"/>
    <w:rsid w:val="00153FD3"/>
    <w:rsid w:val="00160E73"/>
    <w:rsid w:val="0016199C"/>
    <w:rsid w:val="001626CF"/>
    <w:rsid w:val="00171E7E"/>
    <w:rsid w:val="00175FB5"/>
    <w:rsid w:val="0017692E"/>
    <w:rsid w:val="001774AE"/>
    <w:rsid w:val="00180C08"/>
    <w:rsid w:val="00184FB7"/>
    <w:rsid w:val="00187541"/>
    <w:rsid w:val="0019004A"/>
    <w:rsid w:val="001922E3"/>
    <w:rsid w:val="001A4D8E"/>
    <w:rsid w:val="001A5573"/>
    <w:rsid w:val="001A5B44"/>
    <w:rsid w:val="001A5FAD"/>
    <w:rsid w:val="001B2160"/>
    <w:rsid w:val="001B2189"/>
    <w:rsid w:val="001B49E8"/>
    <w:rsid w:val="001B586E"/>
    <w:rsid w:val="001B5E9A"/>
    <w:rsid w:val="001C3940"/>
    <w:rsid w:val="001C60BC"/>
    <w:rsid w:val="001D620A"/>
    <w:rsid w:val="001E14FB"/>
    <w:rsid w:val="001E44E6"/>
    <w:rsid w:val="001F3A53"/>
    <w:rsid w:val="001F5F9B"/>
    <w:rsid w:val="00200AAC"/>
    <w:rsid w:val="0020186C"/>
    <w:rsid w:val="002022BE"/>
    <w:rsid w:val="00213295"/>
    <w:rsid w:val="00213F8C"/>
    <w:rsid w:val="00216512"/>
    <w:rsid w:val="00220D13"/>
    <w:rsid w:val="002220C9"/>
    <w:rsid w:val="0022265C"/>
    <w:rsid w:val="00224A79"/>
    <w:rsid w:val="002269AF"/>
    <w:rsid w:val="002314F6"/>
    <w:rsid w:val="00231CA6"/>
    <w:rsid w:val="00232860"/>
    <w:rsid w:val="00236848"/>
    <w:rsid w:val="00240242"/>
    <w:rsid w:val="00243C6F"/>
    <w:rsid w:val="0024445E"/>
    <w:rsid w:val="0024606E"/>
    <w:rsid w:val="002461F1"/>
    <w:rsid w:val="002514EC"/>
    <w:rsid w:val="002541E8"/>
    <w:rsid w:val="002557B0"/>
    <w:rsid w:val="00262751"/>
    <w:rsid w:val="002644A7"/>
    <w:rsid w:val="002708BF"/>
    <w:rsid w:val="00273DFC"/>
    <w:rsid w:val="00274417"/>
    <w:rsid w:val="00274577"/>
    <w:rsid w:val="00275392"/>
    <w:rsid w:val="00275994"/>
    <w:rsid w:val="002768C8"/>
    <w:rsid w:val="002800DD"/>
    <w:rsid w:val="00280C70"/>
    <w:rsid w:val="00283AE1"/>
    <w:rsid w:val="00285992"/>
    <w:rsid w:val="00293BB6"/>
    <w:rsid w:val="002955BA"/>
    <w:rsid w:val="00296A25"/>
    <w:rsid w:val="002A5A51"/>
    <w:rsid w:val="002A6CFD"/>
    <w:rsid w:val="002A7B74"/>
    <w:rsid w:val="002B20EE"/>
    <w:rsid w:val="002B6A3B"/>
    <w:rsid w:val="002B789B"/>
    <w:rsid w:val="002C5A27"/>
    <w:rsid w:val="002C5AEB"/>
    <w:rsid w:val="002C70D2"/>
    <w:rsid w:val="002D2F02"/>
    <w:rsid w:val="002D3B4F"/>
    <w:rsid w:val="002E033C"/>
    <w:rsid w:val="002E0933"/>
    <w:rsid w:val="002E095C"/>
    <w:rsid w:val="002E179F"/>
    <w:rsid w:val="002E23AF"/>
    <w:rsid w:val="002E3721"/>
    <w:rsid w:val="002E5284"/>
    <w:rsid w:val="002F08CF"/>
    <w:rsid w:val="002F6DE8"/>
    <w:rsid w:val="003003DA"/>
    <w:rsid w:val="00300E6A"/>
    <w:rsid w:val="0030182B"/>
    <w:rsid w:val="00302AD9"/>
    <w:rsid w:val="00302E1A"/>
    <w:rsid w:val="00303AB7"/>
    <w:rsid w:val="0031296D"/>
    <w:rsid w:val="00314526"/>
    <w:rsid w:val="00314882"/>
    <w:rsid w:val="003169EA"/>
    <w:rsid w:val="00317114"/>
    <w:rsid w:val="00317B4A"/>
    <w:rsid w:val="00321D86"/>
    <w:rsid w:val="003224F1"/>
    <w:rsid w:val="00325141"/>
    <w:rsid w:val="0032740A"/>
    <w:rsid w:val="003306D5"/>
    <w:rsid w:val="003308C3"/>
    <w:rsid w:val="00331FB5"/>
    <w:rsid w:val="00333022"/>
    <w:rsid w:val="0033734A"/>
    <w:rsid w:val="003404C9"/>
    <w:rsid w:val="0034212A"/>
    <w:rsid w:val="00346E3D"/>
    <w:rsid w:val="00354B63"/>
    <w:rsid w:val="003571CF"/>
    <w:rsid w:val="0035769B"/>
    <w:rsid w:val="00363BF3"/>
    <w:rsid w:val="0036590A"/>
    <w:rsid w:val="00365B16"/>
    <w:rsid w:val="00374C10"/>
    <w:rsid w:val="0038108B"/>
    <w:rsid w:val="00385999"/>
    <w:rsid w:val="0039091E"/>
    <w:rsid w:val="00392194"/>
    <w:rsid w:val="00392C3B"/>
    <w:rsid w:val="00394CFD"/>
    <w:rsid w:val="003951F8"/>
    <w:rsid w:val="003A4586"/>
    <w:rsid w:val="003B0218"/>
    <w:rsid w:val="003B63CF"/>
    <w:rsid w:val="003B74A3"/>
    <w:rsid w:val="003C2D68"/>
    <w:rsid w:val="003C3375"/>
    <w:rsid w:val="003C5DB8"/>
    <w:rsid w:val="003C7A09"/>
    <w:rsid w:val="003D7073"/>
    <w:rsid w:val="003D783F"/>
    <w:rsid w:val="003E3583"/>
    <w:rsid w:val="003E4277"/>
    <w:rsid w:val="003E4439"/>
    <w:rsid w:val="003E4E40"/>
    <w:rsid w:val="003F177F"/>
    <w:rsid w:val="003F3AC4"/>
    <w:rsid w:val="00401443"/>
    <w:rsid w:val="00403C9E"/>
    <w:rsid w:val="00405223"/>
    <w:rsid w:val="00420757"/>
    <w:rsid w:val="00424BBE"/>
    <w:rsid w:val="00426E47"/>
    <w:rsid w:val="00430730"/>
    <w:rsid w:val="00432282"/>
    <w:rsid w:val="00432F37"/>
    <w:rsid w:val="00433C73"/>
    <w:rsid w:val="0043503F"/>
    <w:rsid w:val="0043704B"/>
    <w:rsid w:val="004414FA"/>
    <w:rsid w:val="00443369"/>
    <w:rsid w:val="0044362B"/>
    <w:rsid w:val="00443C69"/>
    <w:rsid w:val="004454F3"/>
    <w:rsid w:val="0046133D"/>
    <w:rsid w:val="00472213"/>
    <w:rsid w:val="00474955"/>
    <w:rsid w:val="00475A44"/>
    <w:rsid w:val="00476540"/>
    <w:rsid w:val="00477654"/>
    <w:rsid w:val="004804B9"/>
    <w:rsid w:val="00481502"/>
    <w:rsid w:val="00481799"/>
    <w:rsid w:val="00481FDB"/>
    <w:rsid w:val="004833F0"/>
    <w:rsid w:val="00485529"/>
    <w:rsid w:val="004932C7"/>
    <w:rsid w:val="00493BA0"/>
    <w:rsid w:val="004949FF"/>
    <w:rsid w:val="00495E5E"/>
    <w:rsid w:val="004A0D3A"/>
    <w:rsid w:val="004A1E8D"/>
    <w:rsid w:val="004A3F2C"/>
    <w:rsid w:val="004A633E"/>
    <w:rsid w:val="004A71ED"/>
    <w:rsid w:val="004A7EAF"/>
    <w:rsid w:val="004B3A7F"/>
    <w:rsid w:val="004B3E93"/>
    <w:rsid w:val="004C2BDB"/>
    <w:rsid w:val="004C48DD"/>
    <w:rsid w:val="004C73DF"/>
    <w:rsid w:val="004D0952"/>
    <w:rsid w:val="004D5001"/>
    <w:rsid w:val="004D66E2"/>
    <w:rsid w:val="004E0D62"/>
    <w:rsid w:val="004E1B6C"/>
    <w:rsid w:val="004E2FD8"/>
    <w:rsid w:val="004E7D2F"/>
    <w:rsid w:val="004F2A96"/>
    <w:rsid w:val="004F662C"/>
    <w:rsid w:val="004F748B"/>
    <w:rsid w:val="00500BF8"/>
    <w:rsid w:val="00502947"/>
    <w:rsid w:val="00502C9F"/>
    <w:rsid w:val="005071E2"/>
    <w:rsid w:val="00507D0A"/>
    <w:rsid w:val="0051007E"/>
    <w:rsid w:val="00513149"/>
    <w:rsid w:val="0051382C"/>
    <w:rsid w:val="00517178"/>
    <w:rsid w:val="005203FB"/>
    <w:rsid w:val="0052297D"/>
    <w:rsid w:val="00523705"/>
    <w:rsid w:val="00530268"/>
    <w:rsid w:val="00530374"/>
    <w:rsid w:val="005314E5"/>
    <w:rsid w:val="005320C4"/>
    <w:rsid w:val="005329CC"/>
    <w:rsid w:val="0053554A"/>
    <w:rsid w:val="00536C15"/>
    <w:rsid w:val="0053791F"/>
    <w:rsid w:val="00541BA4"/>
    <w:rsid w:val="00541C9F"/>
    <w:rsid w:val="00545250"/>
    <w:rsid w:val="00545EAE"/>
    <w:rsid w:val="0054682D"/>
    <w:rsid w:val="00551FE1"/>
    <w:rsid w:val="00555F34"/>
    <w:rsid w:val="00560A46"/>
    <w:rsid w:val="00562F0C"/>
    <w:rsid w:val="005733FC"/>
    <w:rsid w:val="00574D91"/>
    <w:rsid w:val="005761F3"/>
    <w:rsid w:val="00577A58"/>
    <w:rsid w:val="00592C3C"/>
    <w:rsid w:val="005954CA"/>
    <w:rsid w:val="005A038D"/>
    <w:rsid w:val="005A4AE5"/>
    <w:rsid w:val="005A4DB9"/>
    <w:rsid w:val="005A6859"/>
    <w:rsid w:val="005A6EBE"/>
    <w:rsid w:val="005B01F4"/>
    <w:rsid w:val="005B155B"/>
    <w:rsid w:val="005C2852"/>
    <w:rsid w:val="005C410C"/>
    <w:rsid w:val="005C548C"/>
    <w:rsid w:val="005C5857"/>
    <w:rsid w:val="005C7D38"/>
    <w:rsid w:val="005D033F"/>
    <w:rsid w:val="005D122B"/>
    <w:rsid w:val="005D4E2D"/>
    <w:rsid w:val="005D67FD"/>
    <w:rsid w:val="005E1EA7"/>
    <w:rsid w:val="005E4092"/>
    <w:rsid w:val="005F02E4"/>
    <w:rsid w:val="005F3B70"/>
    <w:rsid w:val="005F614B"/>
    <w:rsid w:val="005F6EB1"/>
    <w:rsid w:val="006105D8"/>
    <w:rsid w:val="006139D5"/>
    <w:rsid w:val="006212EC"/>
    <w:rsid w:val="0062300E"/>
    <w:rsid w:val="006249FB"/>
    <w:rsid w:val="00630F68"/>
    <w:rsid w:val="00632025"/>
    <w:rsid w:val="006327E5"/>
    <w:rsid w:val="006327EC"/>
    <w:rsid w:val="00635CD3"/>
    <w:rsid w:val="00650F88"/>
    <w:rsid w:val="00653521"/>
    <w:rsid w:val="006602AE"/>
    <w:rsid w:val="00665C3F"/>
    <w:rsid w:val="00665D7D"/>
    <w:rsid w:val="00666AFB"/>
    <w:rsid w:val="00666F98"/>
    <w:rsid w:val="006735CA"/>
    <w:rsid w:val="00677151"/>
    <w:rsid w:val="0067722B"/>
    <w:rsid w:val="006776F9"/>
    <w:rsid w:val="0068478A"/>
    <w:rsid w:val="00687C1E"/>
    <w:rsid w:val="006931DD"/>
    <w:rsid w:val="006A3D7E"/>
    <w:rsid w:val="006A4D1F"/>
    <w:rsid w:val="006A71D1"/>
    <w:rsid w:val="006A794B"/>
    <w:rsid w:val="006B2265"/>
    <w:rsid w:val="006B35A9"/>
    <w:rsid w:val="006B4CCE"/>
    <w:rsid w:val="006C00C0"/>
    <w:rsid w:val="006C04B0"/>
    <w:rsid w:val="006C0F21"/>
    <w:rsid w:val="006C18A4"/>
    <w:rsid w:val="006C1C63"/>
    <w:rsid w:val="006C49BA"/>
    <w:rsid w:val="006C64D6"/>
    <w:rsid w:val="006D08A2"/>
    <w:rsid w:val="006D4E0F"/>
    <w:rsid w:val="006D6049"/>
    <w:rsid w:val="006D7679"/>
    <w:rsid w:val="006D77F4"/>
    <w:rsid w:val="006D7A99"/>
    <w:rsid w:val="006E297E"/>
    <w:rsid w:val="006E4542"/>
    <w:rsid w:val="006E76E6"/>
    <w:rsid w:val="006F3426"/>
    <w:rsid w:val="00700AE6"/>
    <w:rsid w:val="00703C98"/>
    <w:rsid w:val="00703E4B"/>
    <w:rsid w:val="00707B8B"/>
    <w:rsid w:val="00712B2F"/>
    <w:rsid w:val="007142EA"/>
    <w:rsid w:val="00717DCD"/>
    <w:rsid w:val="0072078C"/>
    <w:rsid w:val="00723B3B"/>
    <w:rsid w:val="00730B6D"/>
    <w:rsid w:val="0073223A"/>
    <w:rsid w:val="007352B0"/>
    <w:rsid w:val="00736FE3"/>
    <w:rsid w:val="00744D33"/>
    <w:rsid w:val="00745487"/>
    <w:rsid w:val="007475EC"/>
    <w:rsid w:val="00747FEF"/>
    <w:rsid w:val="00764653"/>
    <w:rsid w:val="00765022"/>
    <w:rsid w:val="00770CBE"/>
    <w:rsid w:val="007751CD"/>
    <w:rsid w:val="00776687"/>
    <w:rsid w:val="0078403C"/>
    <w:rsid w:val="00784CEC"/>
    <w:rsid w:val="007858AC"/>
    <w:rsid w:val="007929D9"/>
    <w:rsid w:val="007A1125"/>
    <w:rsid w:val="007A11C3"/>
    <w:rsid w:val="007A65C4"/>
    <w:rsid w:val="007A7373"/>
    <w:rsid w:val="007A7663"/>
    <w:rsid w:val="007B0015"/>
    <w:rsid w:val="007B2EF1"/>
    <w:rsid w:val="007B7EA5"/>
    <w:rsid w:val="007C224A"/>
    <w:rsid w:val="007C284D"/>
    <w:rsid w:val="007C5649"/>
    <w:rsid w:val="007C781A"/>
    <w:rsid w:val="007D0FDA"/>
    <w:rsid w:val="007D4F4C"/>
    <w:rsid w:val="007E1CDB"/>
    <w:rsid w:val="007E40A3"/>
    <w:rsid w:val="007E6799"/>
    <w:rsid w:val="007F1533"/>
    <w:rsid w:val="007F24E1"/>
    <w:rsid w:val="007F30DB"/>
    <w:rsid w:val="007F3190"/>
    <w:rsid w:val="007F44B2"/>
    <w:rsid w:val="00804F37"/>
    <w:rsid w:val="00812485"/>
    <w:rsid w:val="00817695"/>
    <w:rsid w:val="00821751"/>
    <w:rsid w:val="00825E7A"/>
    <w:rsid w:val="0082635E"/>
    <w:rsid w:val="008308CA"/>
    <w:rsid w:val="00830D80"/>
    <w:rsid w:val="008317CF"/>
    <w:rsid w:val="00833438"/>
    <w:rsid w:val="00841E17"/>
    <w:rsid w:val="00841E9E"/>
    <w:rsid w:val="00846637"/>
    <w:rsid w:val="00847108"/>
    <w:rsid w:val="008570D1"/>
    <w:rsid w:val="00864371"/>
    <w:rsid w:val="00864875"/>
    <w:rsid w:val="0086683C"/>
    <w:rsid w:val="00871432"/>
    <w:rsid w:val="008774A0"/>
    <w:rsid w:val="00884EBB"/>
    <w:rsid w:val="00886806"/>
    <w:rsid w:val="0088768F"/>
    <w:rsid w:val="0089139F"/>
    <w:rsid w:val="008A289B"/>
    <w:rsid w:val="008A4BAF"/>
    <w:rsid w:val="008A4F5E"/>
    <w:rsid w:val="008A78B6"/>
    <w:rsid w:val="008B5ED0"/>
    <w:rsid w:val="008C323E"/>
    <w:rsid w:val="008C7A65"/>
    <w:rsid w:val="008D1911"/>
    <w:rsid w:val="008D31C0"/>
    <w:rsid w:val="008D61DB"/>
    <w:rsid w:val="008E1133"/>
    <w:rsid w:val="008E1FC5"/>
    <w:rsid w:val="008E47E1"/>
    <w:rsid w:val="008E4A3B"/>
    <w:rsid w:val="008E52A6"/>
    <w:rsid w:val="008E6447"/>
    <w:rsid w:val="008E77EE"/>
    <w:rsid w:val="008F4C54"/>
    <w:rsid w:val="0090014D"/>
    <w:rsid w:val="00902E23"/>
    <w:rsid w:val="00907113"/>
    <w:rsid w:val="009077F0"/>
    <w:rsid w:val="0091465C"/>
    <w:rsid w:val="00917D25"/>
    <w:rsid w:val="00921BE9"/>
    <w:rsid w:val="00923EDF"/>
    <w:rsid w:val="00927DED"/>
    <w:rsid w:val="00932287"/>
    <w:rsid w:val="00932A7C"/>
    <w:rsid w:val="00934CBD"/>
    <w:rsid w:val="00935567"/>
    <w:rsid w:val="009375C3"/>
    <w:rsid w:val="009414BF"/>
    <w:rsid w:val="00943790"/>
    <w:rsid w:val="0094432A"/>
    <w:rsid w:val="00955615"/>
    <w:rsid w:val="00956AA8"/>
    <w:rsid w:val="00957C4D"/>
    <w:rsid w:val="00963CC5"/>
    <w:rsid w:val="0096477A"/>
    <w:rsid w:val="00970655"/>
    <w:rsid w:val="009732A5"/>
    <w:rsid w:val="00987E00"/>
    <w:rsid w:val="00990434"/>
    <w:rsid w:val="0099077A"/>
    <w:rsid w:val="00995275"/>
    <w:rsid w:val="009A1600"/>
    <w:rsid w:val="009A21A0"/>
    <w:rsid w:val="009A6B98"/>
    <w:rsid w:val="009A7213"/>
    <w:rsid w:val="009B04F1"/>
    <w:rsid w:val="009B40D7"/>
    <w:rsid w:val="009B4D9B"/>
    <w:rsid w:val="009B752B"/>
    <w:rsid w:val="009C1198"/>
    <w:rsid w:val="009C6C64"/>
    <w:rsid w:val="009D4172"/>
    <w:rsid w:val="009E3173"/>
    <w:rsid w:val="009E40F3"/>
    <w:rsid w:val="009E49A9"/>
    <w:rsid w:val="009E5157"/>
    <w:rsid w:val="009E799D"/>
    <w:rsid w:val="009F62D1"/>
    <w:rsid w:val="00A0054C"/>
    <w:rsid w:val="00A02599"/>
    <w:rsid w:val="00A07044"/>
    <w:rsid w:val="00A0782D"/>
    <w:rsid w:val="00A108DA"/>
    <w:rsid w:val="00A12C73"/>
    <w:rsid w:val="00A309C6"/>
    <w:rsid w:val="00A376BA"/>
    <w:rsid w:val="00A423FE"/>
    <w:rsid w:val="00A43636"/>
    <w:rsid w:val="00A462DE"/>
    <w:rsid w:val="00A46596"/>
    <w:rsid w:val="00A468EE"/>
    <w:rsid w:val="00A47A66"/>
    <w:rsid w:val="00A5643E"/>
    <w:rsid w:val="00A5697E"/>
    <w:rsid w:val="00A56F31"/>
    <w:rsid w:val="00A60CFC"/>
    <w:rsid w:val="00A66997"/>
    <w:rsid w:val="00A6699E"/>
    <w:rsid w:val="00A73784"/>
    <w:rsid w:val="00A76A33"/>
    <w:rsid w:val="00A80E86"/>
    <w:rsid w:val="00A84EB2"/>
    <w:rsid w:val="00A925B9"/>
    <w:rsid w:val="00AA2D7D"/>
    <w:rsid w:val="00AA31AC"/>
    <w:rsid w:val="00AB09A0"/>
    <w:rsid w:val="00AC6E6B"/>
    <w:rsid w:val="00AD175E"/>
    <w:rsid w:val="00AD25A7"/>
    <w:rsid w:val="00AD49FA"/>
    <w:rsid w:val="00AD700E"/>
    <w:rsid w:val="00AE5634"/>
    <w:rsid w:val="00AE7A43"/>
    <w:rsid w:val="00AE7A52"/>
    <w:rsid w:val="00AF0C88"/>
    <w:rsid w:val="00AF79F6"/>
    <w:rsid w:val="00B03823"/>
    <w:rsid w:val="00B05946"/>
    <w:rsid w:val="00B061A1"/>
    <w:rsid w:val="00B11A6D"/>
    <w:rsid w:val="00B14C42"/>
    <w:rsid w:val="00B1644B"/>
    <w:rsid w:val="00B21C4F"/>
    <w:rsid w:val="00B23C0A"/>
    <w:rsid w:val="00B24286"/>
    <w:rsid w:val="00B2476B"/>
    <w:rsid w:val="00B27919"/>
    <w:rsid w:val="00B30431"/>
    <w:rsid w:val="00B34474"/>
    <w:rsid w:val="00B352C8"/>
    <w:rsid w:val="00B36FE7"/>
    <w:rsid w:val="00B40D03"/>
    <w:rsid w:val="00B50F45"/>
    <w:rsid w:val="00B52C0D"/>
    <w:rsid w:val="00B6288F"/>
    <w:rsid w:val="00B6690F"/>
    <w:rsid w:val="00B7399B"/>
    <w:rsid w:val="00B74698"/>
    <w:rsid w:val="00B74E34"/>
    <w:rsid w:val="00B80A75"/>
    <w:rsid w:val="00B80DA1"/>
    <w:rsid w:val="00B84EC5"/>
    <w:rsid w:val="00B855F0"/>
    <w:rsid w:val="00B8560D"/>
    <w:rsid w:val="00B908C3"/>
    <w:rsid w:val="00B92458"/>
    <w:rsid w:val="00B95055"/>
    <w:rsid w:val="00B95786"/>
    <w:rsid w:val="00BA1C10"/>
    <w:rsid w:val="00BA4B72"/>
    <w:rsid w:val="00BA5168"/>
    <w:rsid w:val="00BB06C0"/>
    <w:rsid w:val="00BB2EE9"/>
    <w:rsid w:val="00BB6F51"/>
    <w:rsid w:val="00BB7277"/>
    <w:rsid w:val="00BC3F80"/>
    <w:rsid w:val="00BD4B56"/>
    <w:rsid w:val="00BD4F58"/>
    <w:rsid w:val="00BE0080"/>
    <w:rsid w:val="00BE1A44"/>
    <w:rsid w:val="00BE41A2"/>
    <w:rsid w:val="00BE5C2E"/>
    <w:rsid w:val="00BE5C63"/>
    <w:rsid w:val="00BF1C51"/>
    <w:rsid w:val="00BF3D4C"/>
    <w:rsid w:val="00BF75D7"/>
    <w:rsid w:val="00C0093C"/>
    <w:rsid w:val="00C03457"/>
    <w:rsid w:val="00C073C4"/>
    <w:rsid w:val="00C0765F"/>
    <w:rsid w:val="00C10C89"/>
    <w:rsid w:val="00C14A30"/>
    <w:rsid w:val="00C21626"/>
    <w:rsid w:val="00C217A9"/>
    <w:rsid w:val="00C23208"/>
    <w:rsid w:val="00C27CBA"/>
    <w:rsid w:val="00C31569"/>
    <w:rsid w:val="00C3504D"/>
    <w:rsid w:val="00C43076"/>
    <w:rsid w:val="00C440A7"/>
    <w:rsid w:val="00C4694B"/>
    <w:rsid w:val="00C47D66"/>
    <w:rsid w:val="00C50EB6"/>
    <w:rsid w:val="00C5161E"/>
    <w:rsid w:val="00C54301"/>
    <w:rsid w:val="00C56D2C"/>
    <w:rsid w:val="00C575AD"/>
    <w:rsid w:val="00C65817"/>
    <w:rsid w:val="00C666BA"/>
    <w:rsid w:val="00C66EE6"/>
    <w:rsid w:val="00C67569"/>
    <w:rsid w:val="00C711FE"/>
    <w:rsid w:val="00C733BB"/>
    <w:rsid w:val="00C74272"/>
    <w:rsid w:val="00C75C98"/>
    <w:rsid w:val="00C760DC"/>
    <w:rsid w:val="00C7715A"/>
    <w:rsid w:val="00C80734"/>
    <w:rsid w:val="00C81665"/>
    <w:rsid w:val="00C84E31"/>
    <w:rsid w:val="00C93F56"/>
    <w:rsid w:val="00C9582F"/>
    <w:rsid w:val="00CA2013"/>
    <w:rsid w:val="00CA3B8B"/>
    <w:rsid w:val="00CA42EB"/>
    <w:rsid w:val="00CA51FA"/>
    <w:rsid w:val="00CA57AF"/>
    <w:rsid w:val="00CA5DCF"/>
    <w:rsid w:val="00CA6285"/>
    <w:rsid w:val="00CB31D2"/>
    <w:rsid w:val="00CC28E1"/>
    <w:rsid w:val="00CC53CC"/>
    <w:rsid w:val="00CC79FC"/>
    <w:rsid w:val="00CD3B5C"/>
    <w:rsid w:val="00CD61A7"/>
    <w:rsid w:val="00CE114B"/>
    <w:rsid w:val="00CE1467"/>
    <w:rsid w:val="00CE1FC2"/>
    <w:rsid w:val="00CE6598"/>
    <w:rsid w:val="00CF0321"/>
    <w:rsid w:val="00CF2432"/>
    <w:rsid w:val="00CF441C"/>
    <w:rsid w:val="00CF4D07"/>
    <w:rsid w:val="00CF5E5F"/>
    <w:rsid w:val="00D0198A"/>
    <w:rsid w:val="00D054CE"/>
    <w:rsid w:val="00D057A2"/>
    <w:rsid w:val="00D0630E"/>
    <w:rsid w:val="00D067D7"/>
    <w:rsid w:val="00D11AB5"/>
    <w:rsid w:val="00D16661"/>
    <w:rsid w:val="00D2115F"/>
    <w:rsid w:val="00D224FA"/>
    <w:rsid w:val="00D22D5F"/>
    <w:rsid w:val="00D27C53"/>
    <w:rsid w:val="00D27CF3"/>
    <w:rsid w:val="00D34F23"/>
    <w:rsid w:val="00D358DF"/>
    <w:rsid w:val="00D37EDC"/>
    <w:rsid w:val="00D46F67"/>
    <w:rsid w:val="00D525BE"/>
    <w:rsid w:val="00D53A0F"/>
    <w:rsid w:val="00D574AC"/>
    <w:rsid w:val="00D653F5"/>
    <w:rsid w:val="00D6654D"/>
    <w:rsid w:val="00D67978"/>
    <w:rsid w:val="00D735DB"/>
    <w:rsid w:val="00D74D17"/>
    <w:rsid w:val="00D761EA"/>
    <w:rsid w:val="00D8008B"/>
    <w:rsid w:val="00D8097E"/>
    <w:rsid w:val="00D84306"/>
    <w:rsid w:val="00D921E8"/>
    <w:rsid w:val="00D92366"/>
    <w:rsid w:val="00D92617"/>
    <w:rsid w:val="00D95431"/>
    <w:rsid w:val="00DA0FDE"/>
    <w:rsid w:val="00DA6C3D"/>
    <w:rsid w:val="00DA7E21"/>
    <w:rsid w:val="00DB078E"/>
    <w:rsid w:val="00DB4470"/>
    <w:rsid w:val="00DB50C5"/>
    <w:rsid w:val="00DB6067"/>
    <w:rsid w:val="00DB6CD4"/>
    <w:rsid w:val="00DC40E1"/>
    <w:rsid w:val="00DC6A5D"/>
    <w:rsid w:val="00DD3557"/>
    <w:rsid w:val="00DD4DEA"/>
    <w:rsid w:val="00DD7450"/>
    <w:rsid w:val="00DD7563"/>
    <w:rsid w:val="00DE3E6A"/>
    <w:rsid w:val="00DE6EA6"/>
    <w:rsid w:val="00DE7192"/>
    <w:rsid w:val="00DF4933"/>
    <w:rsid w:val="00DF6028"/>
    <w:rsid w:val="00E01431"/>
    <w:rsid w:val="00E0481F"/>
    <w:rsid w:val="00E103F7"/>
    <w:rsid w:val="00E1133B"/>
    <w:rsid w:val="00E138A2"/>
    <w:rsid w:val="00E179B0"/>
    <w:rsid w:val="00E17D03"/>
    <w:rsid w:val="00E211CB"/>
    <w:rsid w:val="00E21F99"/>
    <w:rsid w:val="00E25680"/>
    <w:rsid w:val="00E2603E"/>
    <w:rsid w:val="00E33147"/>
    <w:rsid w:val="00E36EA2"/>
    <w:rsid w:val="00E418AD"/>
    <w:rsid w:val="00E4607A"/>
    <w:rsid w:val="00E516F4"/>
    <w:rsid w:val="00E54A6A"/>
    <w:rsid w:val="00E56E51"/>
    <w:rsid w:val="00E618A7"/>
    <w:rsid w:val="00E65150"/>
    <w:rsid w:val="00E664AC"/>
    <w:rsid w:val="00E70BBF"/>
    <w:rsid w:val="00E723DF"/>
    <w:rsid w:val="00E74907"/>
    <w:rsid w:val="00E76BF9"/>
    <w:rsid w:val="00E81E61"/>
    <w:rsid w:val="00E827DE"/>
    <w:rsid w:val="00E852EF"/>
    <w:rsid w:val="00E85464"/>
    <w:rsid w:val="00E85804"/>
    <w:rsid w:val="00E865C5"/>
    <w:rsid w:val="00E86CC1"/>
    <w:rsid w:val="00E87095"/>
    <w:rsid w:val="00E926ED"/>
    <w:rsid w:val="00EA1180"/>
    <w:rsid w:val="00EA5769"/>
    <w:rsid w:val="00EA684A"/>
    <w:rsid w:val="00EA6965"/>
    <w:rsid w:val="00EB294B"/>
    <w:rsid w:val="00EC1B3C"/>
    <w:rsid w:val="00EC386B"/>
    <w:rsid w:val="00EC404C"/>
    <w:rsid w:val="00ED2522"/>
    <w:rsid w:val="00ED27AC"/>
    <w:rsid w:val="00ED6EF9"/>
    <w:rsid w:val="00EE4072"/>
    <w:rsid w:val="00EE6AEA"/>
    <w:rsid w:val="00EF3CF2"/>
    <w:rsid w:val="00F0048B"/>
    <w:rsid w:val="00F00A05"/>
    <w:rsid w:val="00F00B9C"/>
    <w:rsid w:val="00F028AE"/>
    <w:rsid w:val="00F0487E"/>
    <w:rsid w:val="00F0558E"/>
    <w:rsid w:val="00F055CE"/>
    <w:rsid w:val="00F07502"/>
    <w:rsid w:val="00F10D27"/>
    <w:rsid w:val="00F12F2F"/>
    <w:rsid w:val="00F20A98"/>
    <w:rsid w:val="00F22EA0"/>
    <w:rsid w:val="00F25F0A"/>
    <w:rsid w:val="00F26A40"/>
    <w:rsid w:val="00F30D7C"/>
    <w:rsid w:val="00F33A2D"/>
    <w:rsid w:val="00F33E38"/>
    <w:rsid w:val="00F344CA"/>
    <w:rsid w:val="00F40112"/>
    <w:rsid w:val="00F43AB4"/>
    <w:rsid w:val="00F442FD"/>
    <w:rsid w:val="00F56477"/>
    <w:rsid w:val="00F6071F"/>
    <w:rsid w:val="00F616A4"/>
    <w:rsid w:val="00F777C3"/>
    <w:rsid w:val="00F80CB4"/>
    <w:rsid w:val="00F8262D"/>
    <w:rsid w:val="00F84C10"/>
    <w:rsid w:val="00F90442"/>
    <w:rsid w:val="00F90D4F"/>
    <w:rsid w:val="00F91EB6"/>
    <w:rsid w:val="00FA4337"/>
    <w:rsid w:val="00FA5F4A"/>
    <w:rsid w:val="00FA6102"/>
    <w:rsid w:val="00FA7137"/>
    <w:rsid w:val="00FA7BCB"/>
    <w:rsid w:val="00FB0143"/>
    <w:rsid w:val="00FB08F9"/>
    <w:rsid w:val="00FB481B"/>
    <w:rsid w:val="00FC2524"/>
    <w:rsid w:val="00FC4C73"/>
    <w:rsid w:val="00FD0C7F"/>
    <w:rsid w:val="00FE1828"/>
    <w:rsid w:val="00FE5B06"/>
    <w:rsid w:val="00FE6681"/>
    <w:rsid w:val="00FF09C4"/>
    <w:rsid w:val="00FF4CAD"/>
    <w:rsid w:val="00FF7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oNotEmbedSmartTags/>
  <w:decimalSymbol w:val="."/>
  <w:listSeparator w:val=","/>
  <w14:docId w14:val="3836D0DC"/>
  <w15:chartTrackingRefBased/>
  <w15:docId w15:val="{03E694D3-BD2C-47CB-924B-37AD9324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jc w:val="both"/>
    </w:pPr>
    <w:rPr>
      <w:sz w:val="24"/>
      <w:szCs w:val="24"/>
    </w:rPr>
  </w:style>
  <w:style w:type="paragraph" w:styleId="Heading1">
    <w:name w:val="heading 1"/>
    <w:basedOn w:val="Normal"/>
    <w:next w:val="HDWBodyTxt-05"/>
    <w:qFormat/>
    <w:pPr>
      <w:keepNext/>
      <w:spacing w:after="240"/>
      <w:outlineLvl w:val="0"/>
    </w:pPr>
    <w:rPr>
      <w:kern w:val="32"/>
    </w:rPr>
  </w:style>
  <w:style w:type="paragraph" w:styleId="Heading2">
    <w:name w:val="heading 2"/>
    <w:basedOn w:val="Normal"/>
    <w:next w:val="HDWBodyTxt-05"/>
    <w:qFormat/>
    <w:pPr>
      <w:keepNext/>
      <w:spacing w:after="240"/>
      <w:outlineLvl w:val="1"/>
    </w:pPr>
  </w:style>
  <w:style w:type="paragraph" w:styleId="Heading3">
    <w:name w:val="heading 3"/>
    <w:basedOn w:val="Normal"/>
    <w:next w:val="HDWBodyTxt-05"/>
    <w:qFormat/>
    <w:pPr>
      <w:keepNext/>
      <w:spacing w:after="240"/>
      <w:outlineLvl w:val="2"/>
    </w:pPr>
  </w:style>
  <w:style w:type="paragraph" w:styleId="Heading4">
    <w:name w:val="heading 4"/>
    <w:basedOn w:val="Normal"/>
    <w:next w:val="HDWBodyTxt-05"/>
    <w:qFormat/>
    <w:pPr>
      <w:keepNext/>
      <w:spacing w:after="240"/>
      <w:outlineLvl w:val="3"/>
    </w:pPr>
  </w:style>
  <w:style w:type="paragraph" w:styleId="Heading5">
    <w:name w:val="heading 5"/>
    <w:basedOn w:val="Normal"/>
    <w:next w:val="HDWBodyTxt-05"/>
    <w:qFormat/>
    <w:pPr>
      <w:spacing w:after="240"/>
      <w:outlineLvl w:val="4"/>
    </w:pPr>
  </w:style>
  <w:style w:type="paragraph" w:styleId="Heading6">
    <w:name w:val="heading 6"/>
    <w:basedOn w:val="Normal"/>
    <w:next w:val="Normal"/>
    <w:qFormat/>
    <w:pPr>
      <w:spacing w:after="240"/>
      <w:outlineLvl w:val="5"/>
    </w:pPr>
  </w:style>
  <w:style w:type="paragraph" w:styleId="Heading7">
    <w:name w:val="heading 7"/>
    <w:basedOn w:val="Normal"/>
    <w:next w:val="HDWBodyTxt-05"/>
    <w:qFormat/>
    <w:pPr>
      <w:spacing w:after="240"/>
      <w:outlineLvl w:val="6"/>
    </w:pPr>
  </w:style>
  <w:style w:type="paragraph" w:styleId="Heading8">
    <w:name w:val="heading 8"/>
    <w:basedOn w:val="Normal"/>
    <w:next w:val="HDWBodyTxt-05"/>
    <w:qFormat/>
    <w:pPr>
      <w:spacing w:after="240"/>
      <w:outlineLvl w:val="7"/>
    </w:pPr>
  </w:style>
  <w:style w:type="paragraph" w:styleId="Heading9">
    <w:name w:val="heading 9"/>
    <w:basedOn w:val="Normal"/>
    <w:next w:val="HDWBodyTxt-05"/>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WBodyTxt-05">
    <w:name w:val="*HDWBodyTxt-0.5&quot;"/>
    <w:basedOn w:val="Normal"/>
    <w:pPr>
      <w:spacing w:after="240"/>
      <w:ind w:firstLine="720"/>
    </w:pPr>
  </w:style>
  <w:style w:type="paragraph" w:customStyle="1" w:styleId="HDWBodyTxt-1">
    <w:name w:val="*HDWBodyTxt-1&quot;"/>
    <w:basedOn w:val="Normal"/>
    <w:pPr>
      <w:spacing w:after="240"/>
      <w:ind w:firstLine="1440"/>
    </w:pPr>
  </w:style>
  <w:style w:type="paragraph" w:customStyle="1" w:styleId="HDWAddress">
    <w:name w:val="*HDWAddress"/>
    <w:basedOn w:val="Normal"/>
    <w:pPr>
      <w:spacing w:after="240"/>
      <w:ind w:left="2160"/>
      <w:jc w:val="left"/>
    </w:pPr>
  </w:style>
  <w:style w:type="paragraph" w:customStyle="1" w:styleId="HDWBlock-1">
    <w:name w:val="*HDWBlock-1&quot;"/>
    <w:basedOn w:val="Normal"/>
    <w:pPr>
      <w:spacing w:after="240"/>
      <w:ind w:left="1440" w:right="1440"/>
    </w:pPr>
  </w:style>
  <w:style w:type="paragraph" w:customStyle="1" w:styleId="HDWBodyTxt-0">
    <w:name w:val="*HDWBodyTxt-0&quot;"/>
    <w:basedOn w:val="Normal"/>
    <w:pPr>
      <w:spacing w:after="240"/>
    </w:pPr>
  </w:style>
  <w:style w:type="paragraph" w:customStyle="1" w:styleId="HDWBodyTxt-Indent">
    <w:name w:val="*HDWBodyTxt-Indent"/>
    <w:basedOn w:val="Normal"/>
    <w:pPr>
      <w:spacing w:after="240"/>
      <w:ind w:left="1440" w:firstLine="1440"/>
    </w:pPr>
  </w:style>
  <w:style w:type="paragraph" w:customStyle="1" w:styleId="HDWDoubleSpace">
    <w:name w:val="*HDWDoubleSpace"/>
    <w:basedOn w:val="Normal"/>
    <w:pPr>
      <w:spacing w:after="120" w:line="480" w:lineRule="auto"/>
      <w:ind w:firstLine="1440"/>
    </w:pPr>
  </w:style>
  <w:style w:type="paragraph" w:customStyle="1" w:styleId="HDWFlushRight">
    <w:name w:val="*HDWFlushRight"/>
    <w:basedOn w:val="Normal"/>
    <w:next w:val="HDWBodyTxt-1"/>
    <w:pPr>
      <w:keepNext/>
      <w:keepLines/>
      <w:widowControl w:val="0"/>
      <w:spacing w:after="240"/>
      <w:jc w:val="right"/>
    </w:pPr>
  </w:style>
  <w:style w:type="paragraph" w:customStyle="1" w:styleId="HDWSignature">
    <w:name w:val="*HDWSignature"/>
    <w:basedOn w:val="Normal"/>
    <w:next w:val="HDWBodyTxt-1"/>
    <w:pPr>
      <w:tabs>
        <w:tab w:val="right" w:pos="7920"/>
      </w:tabs>
      <w:spacing w:after="240"/>
      <w:ind w:left="4320"/>
      <w:jc w:val="left"/>
    </w:pPr>
  </w:style>
  <w:style w:type="paragraph" w:customStyle="1" w:styleId="HDWSubTitle-Bold">
    <w:name w:val="*HDWSubTitle-Bold"/>
    <w:basedOn w:val="Normal"/>
    <w:next w:val="HDWBodyTxt-1"/>
    <w:pPr>
      <w:keepNext/>
      <w:keepLines/>
      <w:widowControl w:val="0"/>
      <w:spacing w:after="240"/>
      <w:jc w:val="left"/>
    </w:pPr>
    <w:rPr>
      <w:b/>
      <w:bCs/>
    </w:rPr>
  </w:style>
  <w:style w:type="paragraph" w:customStyle="1" w:styleId="HDWSubTitle-BoldUnd">
    <w:name w:val="*HDWSubTitle-BoldUnd"/>
    <w:basedOn w:val="Normal"/>
    <w:next w:val="HDWBodyTxt-1"/>
    <w:pPr>
      <w:keepNext/>
      <w:keepLines/>
      <w:widowControl w:val="0"/>
      <w:spacing w:after="240"/>
      <w:jc w:val="left"/>
    </w:pPr>
    <w:rPr>
      <w:b/>
      <w:bCs/>
      <w:u w:val="single"/>
    </w:rPr>
  </w:style>
  <w:style w:type="paragraph" w:customStyle="1" w:styleId="HDWSubTitle-Italic">
    <w:name w:val="*HDWSubTitle-Italic"/>
    <w:basedOn w:val="Normal"/>
    <w:next w:val="HDWBodyTxt-1"/>
    <w:pPr>
      <w:keepNext/>
      <w:keepLines/>
      <w:widowControl w:val="0"/>
      <w:spacing w:after="240"/>
      <w:ind w:left="720"/>
      <w:jc w:val="left"/>
    </w:pPr>
    <w:rPr>
      <w:i/>
      <w:iCs/>
    </w:rPr>
  </w:style>
  <w:style w:type="paragraph" w:customStyle="1" w:styleId="HDWTableText">
    <w:name w:val="*HDWTableText"/>
    <w:basedOn w:val="Normal"/>
    <w:pPr>
      <w:jc w:val="left"/>
    </w:pPr>
  </w:style>
  <w:style w:type="paragraph" w:customStyle="1" w:styleId="HDWTitle">
    <w:name w:val="*HDWTitle"/>
    <w:basedOn w:val="Normal"/>
    <w:next w:val="HDWBodyTxt-1"/>
    <w:pPr>
      <w:keepNext/>
      <w:spacing w:after="240"/>
      <w:jc w:val="center"/>
    </w:pPr>
  </w:style>
  <w:style w:type="paragraph" w:customStyle="1" w:styleId="HDWTitle-Bold">
    <w:name w:val="*HDWTitle-Bold"/>
    <w:basedOn w:val="Normal"/>
    <w:next w:val="HDWBodyTxt-1"/>
    <w:pPr>
      <w:keepNext/>
      <w:spacing w:after="240"/>
      <w:jc w:val="center"/>
    </w:pPr>
    <w:rPr>
      <w:b/>
      <w:bCs/>
    </w:rPr>
  </w:style>
  <w:style w:type="paragraph" w:customStyle="1" w:styleId="HDWTitle-BoldUnd">
    <w:name w:val="*HDWTitle-BoldUnd"/>
    <w:basedOn w:val="Normal"/>
    <w:next w:val="HDWBodyTxt-1"/>
    <w:pPr>
      <w:keepNext/>
      <w:spacing w:after="240"/>
      <w:jc w:val="center"/>
    </w:pPr>
    <w:rPr>
      <w:b/>
      <w:bCs/>
      <w:u w:val="single"/>
    </w:rPr>
  </w:style>
  <w:style w:type="paragraph" w:styleId="BodyText">
    <w:name w:val="Body Text"/>
    <w:basedOn w:val="Normal"/>
    <w:pPr>
      <w:spacing w:after="120"/>
    </w:pPr>
  </w:style>
  <w:style w:type="paragraph" w:styleId="EndnoteText">
    <w:name w:val="endnote text"/>
    <w:basedOn w:val="Normal"/>
    <w:semiHidden/>
    <w:pPr>
      <w:spacing w:after="200"/>
      <w:ind w:left="360" w:hanging="360"/>
    </w:pPr>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Footer">
    <w:name w:val="footer"/>
    <w:basedOn w:val="Normal"/>
    <w:pPr>
      <w:tabs>
        <w:tab w:val="center" w:pos="4680"/>
        <w:tab w:val="right" w:pos="9360"/>
      </w:tabs>
      <w:jc w:val="left"/>
    </w:pPr>
  </w:style>
  <w:style w:type="paragraph" w:styleId="Header">
    <w:name w:val="header"/>
    <w:basedOn w:val="Normal"/>
    <w:pPr>
      <w:tabs>
        <w:tab w:val="center" w:pos="4680"/>
        <w:tab w:val="right" w:pos="9360"/>
      </w:tabs>
      <w:jc w:val="left"/>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PlainText">
    <w:name w:val="Plain Text"/>
    <w:basedOn w:val="Normal"/>
  </w:style>
  <w:style w:type="paragraph" w:styleId="Salutation">
    <w:name w:val="Salutation"/>
    <w:basedOn w:val="Normal"/>
    <w:next w:val="HDWBodyTxt-1"/>
    <w:pPr>
      <w:spacing w:after="240"/>
      <w:jc w:val="left"/>
    </w:pPr>
  </w:style>
  <w:style w:type="paragraph" w:styleId="Signature">
    <w:name w:val="Signature"/>
    <w:basedOn w:val="Normal"/>
    <w:pPr>
      <w:spacing w:after="240"/>
      <w:ind w:left="4320"/>
      <w:jc w:val="left"/>
    </w:pPr>
  </w:style>
  <w:style w:type="paragraph" w:styleId="Subtitle">
    <w:name w:val="Subtitle"/>
    <w:basedOn w:val="Normal"/>
    <w:next w:val="HDWBodyTxt-1"/>
    <w:qFormat/>
    <w:pPr>
      <w:keepNext/>
      <w:spacing w:after="240"/>
      <w:jc w:val="center"/>
      <w:outlineLvl w:val="1"/>
    </w:pPr>
  </w:style>
  <w:style w:type="paragraph" w:styleId="Title">
    <w:name w:val="Title"/>
    <w:basedOn w:val="Normal"/>
    <w:next w:val="HDWBodyTxt-1"/>
    <w:qFormat/>
    <w:pPr>
      <w:keepNext/>
      <w:spacing w:after="240"/>
      <w:jc w:val="center"/>
      <w:outlineLvl w:val="0"/>
    </w:pPr>
    <w:rPr>
      <w:rFonts w:ascii="Times New Roman Bold" w:hAnsi="Times New Roman Bold" w:cs="Times New Roman Bold"/>
      <w:b/>
      <w:bCs/>
      <w:kern w:val="28"/>
    </w:rPr>
  </w:style>
  <w:style w:type="paragraph" w:styleId="TOAHeading">
    <w:name w:val="toa heading"/>
    <w:basedOn w:val="Normal"/>
    <w:next w:val="Normal"/>
    <w:semiHidden/>
    <w:pPr>
      <w:spacing w:before="120"/>
    </w:pPr>
    <w:rPr>
      <w:rFonts w:ascii="Times New Roman Bold" w:hAnsi="Times New Roman Bold" w:cs="Times New Roman Bold"/>
      <w:b/>
      <w:bCs/>
    </w:rPr>
  </w:style>
  <w:style w:type="paragraph" w:styleId="TOC2">
    <w:name w:val="toc 2"/>
    <w:basedOn w:val="Normal"/>
    <w:next w:val="Normal"/>
    <w:autoRedefine/>
    <w:semiHidden/>
    <w:pPr>
      <w:ind w:left="24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FootnoteText">
    <w:name w:val="footnote text"/>
    <w:basedOn w:val="Normal"/>
    <w:semiHidden/>
    <w:pPr>
      <w:spacing w:after="200"/>
      <w:ind w:left="360" w:hanging="360"/>
    </w:pPr>
    <w:rPr>
      <w:sz w:val="20"/>
      <w:szCs w:val="20"/>
    </w:rPr>
  </w:style>
  <w:style w:type="paragraph" w:styleId="BlockText">
    <w:name w:val="Block Text"/>
    <w:basedOn w:val="Normal"/>
    <w:pPr>
      <w:spacing w:after="120"/>
      <w:ind w:left="1440" w:right="1440"/>
    </w:pPr>
  </w:style>
  <w:style w:type="paragraph" w:styleId="ListBullet">
    <w:name w:val="List Bullet"/>
    <w:basedOn w:val="Normal"/>
    <w:autoRedefine/>
    <w:pPr>
      <w:tabs>
        <w:tab w:val="num" w:pos="720"/>
      </w:tabs>
      <w:spacing w:after="240"/>
      <w:ind w:left="720" w:hanging="720"/>
    </w:pPr>
  </w:style>
  <w:style w:type="paragraph" w:styleId="ListNumber">
    <w:name w:val="List Number"/>
    <w:basedOn w:val="Normal"/>
    <w:pPr>
      <w:tabs>
        <w:tab w:val="num" w:pos="720"/>
      </w:tabs>
      <w:spacing w:after="240"/>
      <w:ind w:left="720" w:hanging="720"/>
    </w:pPr>
  </w:style>
  <w:style w:type="paragraph" w:styleId="ListContinue">
    <w:name w:val="List Continue"/>
    <w:basedOn w:val="Normal"/>
    <w:pPr>
      <w:spacing w:after="240"/>
      <w:ind w:left="720"/>
    </w:pPr>
  </w:style>
  <w:style w:type="paragraph" w:styleId="ListContinue2">
    <w:name w:val="List Continue 2"/>
    <w:basedOn w:val="Normal"/>
    <w:pPr>
      <w:spacing w:after="240"/>
      <w:ind w:left="1440"/>
    </w:pPr>
  </w:style>
  <w:style w:type="paragraph" w:styleId="ListContinue3">
    <w:name w:val="List Continue 3"/>
    <w:basedOn w:val="Normal"/>
    <w:pPr>
      <w:spacing w:after="240"/>
      <w:ind w:left="2160"/>
    </w:pPr>
  </w:style>
  <w:style w:type="paragraph" w:styleId="ListContinue4">
    <w:name w:val="List Continue 4"/>
    <w:basedOn w:val="Normal"/>
    <w:pPr>
      <w:spacing w:after="240"/>
      <w:ind w:left="2880"/>
    </w:pPr>
  </w:style>
  <w:style w:type="paragraph" w:styleId="ListContinue5">
    <w:name w:val="List Continue 5"/>
    <w:basedOn w:val="Normal"/>
    <w:pPr>
      <w:spacing w:after="240"/>
      <w:ind w:left="3600"/>
    </w:pPr>
  </w:style>
  <w:style w:type="character" w:styleId="FootnoteReference">
    <w:name w:val="footnote reference"/>
    <w:semiHidden/>
    <w:rPr>
      <w:spacing w:val="0"/>
      <w:vertAlign w:val="superscript"/>
    </w:rPr>
  </w:style>
  <w:style w:type="paragraph" w:customStyle="1" w:styleId="HDWFootnoteContinuationNotice">
    <w:name w:val="*HDWFootnoteContinuationNotice"/>
    <w:basedOn w:val="Normal"/>
    <w:rPr>
      <w:i/>
      <w:iCs/>
    </w:rPr>
  </w:style>
  <w:style w:type="character" w:styleId="PageNumber">
    <w:name w:val="page number"/>
    <w:basedOn w:val="DefaultParagraphFont"/>
  </w:style>
  <w:style w:type="paragraph" w:customStyle="1" w:styleId="DeltaViewTableHeading">
    <w:name w:val="DeltaView Table Heading"/>
    <w:basedOn w:val="Normal"/>
    <w:pPr>
      <w:spacing w:after="120"/>
      <w:jc w:val="left"/>
    </w:pPr>
    <w:rPr>
      <w:rFonts w:ascii="Arial" w:hAnsi="Arial" w:cs="Arial"/>
      <w:b/>
      <w:bCs/>
    </w:rPr>
  </w:style>
  <w:style w:type="paragraph" w:customStyle="1" w:styleId="DeltaViewTableBody">
    <w:name w:val="DeltaView Table Body"/>
    <w:basedOn w:val="Normal"/>
    <w:pPr>
      <w:jc w:val="left"/>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Insertion">
    <w:name w:val="DeltaView Insertion"/>
    <w:rPr>
      <w:color w:val="000000"/>
      <w:spacing w:val="0"/>
      <w:u w:val="double"/>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character" w:customStyle="1" w:styleId="DeltaViewMoveDestination">
    <w:name w:val="DeltaView Move Destination"/>
    <w:rPr>
      <w:color w:val="000000"/>
      <w:spacing w:val="0"/>
      <w:u w:val="double"/>
    </w:rPr>
  </w:style>
  <w:style w:type="paragraph" w:styleId="CommentText">
    <w:name w:val="annotation text"/>
    <w:basedOn w:val="Normal"/>
    <w:link w:val="CommentTextChar"/>
    <w:semiHidden/>
    <w:pPr>
      <w:jc w:val="left"/>
    </w:pPr>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shd w:val="clear" w:color="auto" w:fill="000080"/>
      <w:jc w:val="left"/>
    </w:pPr>
    <w:rPr>
      <w:rFonts w:ascii="Tahoma" w:hAnsi="Tahoma" w:cs="Tahoma"/>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customStyle="1" w:styleId="hdwblock-10">
    <w:name w:val="hdwblock-1"/>
    <w:basedOn w:val="Normal"/>
    <w:rsid w:val="0043503F"/>
    <w:pPr>
      <w:autoSpaceDE/>
      <w:autoSpaceDN/>
      <w:adjustRightInd/>
      <w:spacing w:after="240"/>
      <w:ind w:left="1440" w:right="1440"/>
    </w:pPr>
  </w:style>
  <w:style w:type="paragraph" w:customStyle="1" w:styleId="CharChar">
    <w:name w:val="Char Char"/>
    <w:basedOn w:val="Normal"/>
    <w:rsid w:val="000E244A"/>
    <w:pPr>
      <w:autoSpaceDE/>
      <w:autoSpaceDN/>
      <w:adjustRightInd/>
      <w:spacing w:after="160" w:line="240" w:lineRule="exact"/>
      <w:jc w:val="left"/>
    </w:pPr>
    <w:rPr>
      <w:rFonts w:ascii="Verdana" w:hAnsi="Verdana"/>
      <w:sz w:val="20"/>
      <w:szCs w:val="20"/>
    </w:rPr>
  </w:style>
  <w:style w:type="paragraph" w:styleId="BalloonText">
    <w:name w:val="Balloon Text"/>
    <w:basedOn w:val="Normal"/>
    <w:link w:val="BalloonTextChar"/>
    <w:uiPriority w:val="99"/>
    <w:semiHidden/>
    <w:unhideWhenUsed/>
    <w:rsid w:val="000E244A"/>
    <w:rPr>
      <w:rFonts w:ascii="Tahoma" w:hAnsi="Tahoma" w:cs="Tahoma"/>
      <w:sz w:val="16"/>
      <w:szCs w:val="16"/>
    </w:rPr>
  </w:style>
  <w:style w:type="character" w:customStyle="1" w:styleId="BalloonTextChar">
    <w:name w:val="Balloon Text Char"/>
    <w:link w:val="BalloonText"/>
    <w:uiPriority w:val="99"/>
    <w:semiHidden/>
    <w:rsid w:val="000E244A"/>
    <w:rPr>
      <w:rFonts w:ascii="Tahoma" w:hAnsi="Tahoma" w:cs="Tahoma"/>
      <w:sz w:val="16"/>
      <w:szCs w:val="16"/>
    </w:rPr>
  </w:style>
  <w:style w:type="character" w:customStyle="1" w:styleId="CommentTextChar">
    <w:name w:val="Comment Text Char"/>
    <w:basedOn w:val="DefaultParagraphFont"/>
    <w:link w:val="CommentText"/>
    <w:semiHidden/>
    <w:rsid w:val="00162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844270">
      <w:bodyDiv w:val="1"/>
      <w:marLeft w:val="0"/>
      <w:marRight w:val="0"/>
      <w:marTop w:val="0"/>
      <w:marBottom w:val="0"/>
      <w:divBdr>
        <w:top w:val="none" w:sz="0" w:space="0" w:color="auto"/>
        <w:left w:val="none" w:sz="0" w:space="0" w:color="auto"/>
        <w:bottom w:val="none" w:sz="0" w:space="0" w:color="auto"/>
        <w:right w:val="none" w:sz="0" w:space="0" w:color="auto"/>
      </w:divBdr>
    </w:div>
    <w:div w:id="429548335">
      <w:bodyDiv w:val="1"/>
      <w:marLeft w:val="0"/>
      <w:marRight w:val="0"/>
      <w:marTop w:val="0"/>
      <w:marBottom w:val="0"/>
      <w:divBdr>
        <w:top w:val="none" w:sz="0" w:space="0" w:color="auto"/>
        <w:left w:val="none" w:sz="0" w:space="0" w:color="auto"/>
        <w:bottom w:val="none" w:sz="0" w:space="0" w:color="auto"/>
        <w:right w:val="none" w:sz="0" w:space="0" w:color="auto"/>
      </w:divBdr>
      <w:divsChild>
        <w:div w:id="1122387553">
          <w:marLeft w:val="0"/>
          <w:marRight w:val="0"/>
          <w:marTop w:val="0"/>
          <w:marBottom w:val="0"/>
          <w:divBdr>
            <w:top w:val="none" w:sz="0" w:space="0" w:color="auto"/>
            <w:left w:val="none" w:sz="0" w:space="0" w:color="auto"/>
            <w:bottom w:val="none" w:sz="0" w:space="0" w:color="auto"/>
            <w:right w:val="none" w:sz="0" w:space="0" w:color="auto"/>
          </w:divBdr>
        </w:div>
      </w:divsChild>
    </w:div>
    <w:div w:id="1101334726">
      <w:bodyDiv w:val="1"/>
      <w:marLeft w:val="0"/>
      <w:marRight w:val="0"/>
      <w:marTop w:val="0"/>
      <w:marBottom w:val="0"/>
      <w:divBdr>
        <w:top w:val="none" w:sz="0" w:space="0" w:color="auto"/>
        <w:left w:val="none" w:sz="0" w:space="0" w:color="auto"/>
        <w:bottom w:val="none" w:sz="0" w:space="0" w:color="auto"/>
        <w:right w:val="none" w:sz="0" w:space="0" w:color="auto"/>
      </w:divBdr>
    </w:div>
    <w:div w:id="1438866761">
      <w:bodyDiv w:val="1"/>
      <w:marLeft w:val="0"/>
      <w:marRight w:val="0"/>
      <w:marTop w:val="0"/>
      <w:marBottom w:val="0"/>
      <w:divBdr>
        <w:top w:val="none" w:sz="0" w:space="0" w:color="auto"/>
        <w:left w:val="none" w:sz="0" w:space="0" w:color="auto"/>
        <w:bottom w:val="none" w:sz="0" w:space="0" w:color="auto"/>
        <w:right w:val="none" w:sz="0" w:space="0" w:color="auto"/>
      </w:divBdr>
    </w:div>
    <w:div w:id="1625044045">
      <w:bodyDiv w:val="1"/>
      <w:marLeft w:val="0"/>
      <w:marRight w:val="0"/>
      <w:marTop w:val="0"/>
      <w:marBottom w:val="0"/>
      <w:divBdr>
        <w:top w:val="none" w:sz="0" w:space="0" w:color="auto"/>
        <w:left w:val="none" w:sz="0" w:space="0" w:color="auto"/>
        <w:bottom w:val="none" w:sz="0" w:space="0" w:color="auto"/>
        <w:right w:val="none" w:sz="0" w:space="0" w:color="auto"/>
      </w:divBdr>
    </w:div>
    <w:div w:id="2060202536">
      <w:bodyDiv w:val="1"/>
      <w:marLeft w:val="0"/>
      <w:marRight w:val="0"/>
      <w:marTop w:val="0"/>
      <w:marBottom w:val="0"/>
      <w:divBdr>
        <w:top w:val="none" w:sz="0" w:space="0" w:color="auto"/>
        <w:left w:val="none" w:sz="0" w:space="0" w:color="auto"/>
        <w:bottom w:val="none" w:sz="0" w:space="0" w:color="auto"/>
        <w:right w:val="none" w:sz="0" w:space="0" w:color="auto"/>
      </w:divBdr>
    </w:div>
    <w:div w:id="21013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790A4-8725-4574-BC32-506A000B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518</Words>
  <Characters>2901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Hawkins Delafield &amp; Wood</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subject/>
  <dc:creator>Lisa Hutchings</dc:creator>
  <cp:keywords/>
  <dc:description/>
  <cp:lastModifiedBy>Sandra Thompson</cp:lastModifiedBy>
  <cp:revision>2</cp:revision>
  <cp:lastPrinted>2024-07-23T18:50:00Z</cp:lastPrinted>
  <dcterms:created xsi:type="dcterms:W3CDTF">2024-07-24T17:44:00Z</dcterms:created>
  <dcterms:modified xsi:type="dcterms:W3CDTF">2024-07-24T17:44:00Z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3910552.2  047699  FRMS</vt:lpwstr>
  </property>
</Properties>
</file>